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E" w:rsidRPr="006645CB" w:rsidRDefault="00EA681E">
      <w:pPr>
        <w:pStyle w:val="21"/>
        <w:shd w:val="clear" w:color="auto" w:fill="auto"/>
        <w:spacing w:after="243" w:line="220" w:lineRule="exact"/>
        <w:ind w:right="160"/>
        <w:rPr>
          <w:rFonts w:cs="Courier New"/>
        </w:rPr>
      </w:pPr>
      <w:r w:rsidRPr="006645CB">
        <w:rPr>
          <w:rStyle w:val="20"/>
          <w:b/>
          <w:bCs/>
        </w:rPr>
        <w:t>ИНВЕСТИЦИОННЫЙ ПАСПОРТ МУНИЦИПАЛЬНОГО ОБРАЗОВАНИЯ</w:t>
      </w:r>
    </w:p>
    <w:p w:rsidR="00EA681E" w:rsidRDefault="00EA681E" w:rsidP="007070B2">
      <w:pPr>
        <w:pStyle w:val="21"/>
        <w:shd w:val="clear" w:color="auto" w:fill="auto"/>
        <w:spacing w:after="0" w:line="240" w:lineRule="auto"/>
        <w:ind w:right="160"/>
      </w:pPr>
      <w:r>
        <w:t xml:space="preserve">Муниципальное образование </w:t>
      </w:r>
    </w:p>
    <w:p w:rsidR="00EA681E" w:rsidRPr="006645CB" w:rsidRDefault="00EA681E" w:rsidP="007070B2">
      <w:pPr>
        <w:pStyle w:val="21"/>
        <w:shd w:val="clear" w:color="auto" w:fill="auto"/>
        <w:spacing w:after="0" w:line="240" w:lineRule="auto"/>
        <w:ind w:right="160"/>
        <w:rPr>
          <w:rFonts w:cs="Courier New"/>
        </w:rPr>
      </w:pPr>
      <w:r>
        <w:t>«Смидовичский муниципальный район» Еврейской автономной области</w:t>
      </w:r>
    </w:p>
    <w:p w:rsidR="00EA681E" w:rsidRPr="006645CB" w:rsidRDefault="00EA681E">
      <w:pPr>
        <w:pStyle w:val="21"/>
        <w:shd w:val="clear" w:color="auto" w:fill="auto"/>
        <w:spacing w:after="543" w:line="220" w:lineRule="exact"/>
        <w:ind w:right="160"/>
        <w:rPr>
          <w:b w:val="0"/>
          <w:bCs w:val="0"/>
        </w:rPr>
      </w:pPr>
      <w:r w:rsidRPr="006645CB">
        <w:rPr>
          <w:b w:val="0"/>
          <w:bCs w:val="0"/>
        </w:rPr>
        <w:t xml:space="preserve">     (наименование муниципального образования)</w:t>
      </w:r>
    </w:p>
    <w:p w:rsidR="00EA681E" w:rsidRPr="006645CB" w:rsidRDefault="00EA681E" w:rsidP="00BF3984">
      <w:pPr>
        <w:pStyle w:val="3"/>
        <w:shd w:val="clear" w:color="auto" w:fill="auto"/>
        <w:spacing w:before="0" w:after="0" w:line="240" w:lineRule="auto"/>
        <w:ind w:left="180" w:firstLine="0"/>
        <w:rPr>
          <w:rStyle w:val="10"/>
        </w:rPr>
      </w:pPr>
      <w:r w:rsidRPr="006645CB">
        <w:rPr>
          <w:rStyle w:val="10"/>
        </w:rPr>
        <w:t xml:space="preserve">Административный </w:t>
      </w:r>
      <w:proofErr w:type="spellStart"/>
      <w:r w:rsidRPr="006645CB">
        <w:rPr>
          <w:rStyle w:val="10"/>
        </w:rPr>
        <w:t>центр:__</w:t>
      </w:r>
      <w:r>
        <w:rPr>
          <w:rStyle w:val="10"/>
        </w:rPr>
        <w:t>пос.Смидович</w:t>
      </w:r>
      <w:proofErr w:type="spellEnd"/>
      <w:r w:rsidRPr="006645CB">
        <w:rPr>
          <w:rStyle w:val="10"/>
        </w:rPr>
        <w:t>________________________________________</w:t>
      </w:r>
    </w:p>
    <w:p w:rsidR="00EA681E" w:rsidRDefault="00EA681E" w:rsidP="001D4B1E">
      <w:pPr>
        <w:pStyle w:val="a8"/>
        <w:shd w:val="clear" w:color="auto" w:fill="auto"/>
        <w:spacing w:line="220" w:lineRule="exact"/>
        <w:rPr>
          <w:rFonts w:cs="Courier New"/>
          <w:b/>
          <w:bCs/>
        </w:rPr>
      </w:pPr>
      <w:r w:rsidRPr="006645CB">
        <w:rPr>
          <w:rStyle w:val="10"/>
          <w:u w:val="none"/>
        </w:rPr>
        <w:t xml:space="preserve">                                                       </w:t>
      </w:r>
      <w:r w:rsidRPr="006645CB">
        <w:rPr>
          <w:rStyle w:val="10"/>
        </w:rPr>
        <w:t>(</w:t>
      </w:r>
      <w:r w:rsidRPr="006645CB">
        <w:rPr>
          <w:rStyle w:val="10"/>
          <w:u w:val="none"/>
        </w:rPr>
        <w:t>наименование населённого пункта)</w:t>
      </w:r>
      <w:r w:rsidRPr="001D4B1E">
        <w:rPr>
          <w:b/>
          <w:bCs/>
        </w:rPr>
        <w:t xml:space="preserve"> </w:t>
      </w:r>
    </w:p>
    <w:p w:rsidR="00EA681E" w:rsidRDefault="00EA681E" w:rsidP="001D4B1E">
      <w:pPr>
        <w:pStyle w:val="a8"/>
        <w:shd w:val="clear" w:color="auto" w:fill="auto"/>
        <w:spacing w:line="220" w:lineRule="exact"/>
        <w:rPr>
          <w:b/>
          <w:bCs/>
        </w:rPr>
      </w:pPr>
      <w:r w:rsidRPr="00D21E4D">
        <w:rPr>
          <w:b/>
          <w:bCs/>
        </w:rPr>
        <w:t xml:space="preserve">по состоянию на </w:t>
      </w:r>
      <w:r>
        <w:rPr>
          <w:b/>
          <w:bCs/>
        </w:rPr>
        <w:t>01.0</w:t>
      </w:r>
      <w:r w:rsidR="00DC2595">
        <w:rPr>
          <w:b/>
          <w:bCs/>
        </w:rPr>
        <w:t>7</w:t>
      </w:r>
      <w:r>
        <w:rPr>
          <w:b/>
          <w:bCs/>
        </w:rPr>
        <w:t>.2019</w:t>
      </w:r>
    </w:p>
    <w:p w:rsidR="00EA681E" w:rsidRPr="00D21E4D" w:rsidRDefault="00EA681E" w:rsidP="001D4B1E">
      <w:pPr>
        <w:pStyle w:val="a8"/>
        <w:shd w:val="clear" w:color="auto" w:fill="auto"/>
        <w:spacing w:line="220" w:lineRule="exact"/>
        <w:rPr>
          <w:rFonts w:cs="Courier New"/>
          <w:b/>
          <w:bCs/>
        </w:rPr>
      </w:pPr>
    </w:p>
    <w:tbl>
      <w:tblPr>
        <w:tblW w:w="9366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0"/>
        <w:gridCol w:w="3445"/>
        <w:gridCol w:w="4971"/>
      </w:tblGrid>
      <w:tr w:rsidR="00EA681E" w:rsidRPr="006645CB">
        <w:trPr>
          <w:trHeight w:hRule="exact" w:val="490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20" w:lineRule="exact"/>
              <w:ind w:left="3340" w:firstLine="0"/>
              <w:rPr>
                <w:rFonts w:cs="Courier New"/>
              </w:rPr>
            </w:pPr>
            <w:r w:rsidRPr="006645CB">
              <w:rPr>
                <w:rStyle w:val="a9"/>
              </w:rPr>
              <w:t>Раздел 1. Контактная информация</w:t>
            </w:r>
          </w:p>
        </w:tc>
      </w:tr>
      <w:tr w:rsidR="00EA681E" w:rsidRPr="006645CB">
        <w:trPr>
          <w:trHeight w:hRule="exact" w:val="10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Fonts w:cs="Courier New"/>
              </w:rPr>
            </w:pPr>
            <w:r w:rsidRPr="006645CB">
              <w:rPr>
                <w:rStyle w:val="22"/>
              </w:rPr>
              <w:t>1.1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>Адрес администрации муниципального образования (далее МО)</w:t>
            </w:r>
          </w:p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</w:rPr>
            </w:pPr>
            <w:r>
              <w:t xml:space="preserve">679150, Еврейская автономная область, Смидовичский район, пос.Смидович,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>, 8</w:t>
            </w:r>
          </w:p>
        </w:tc>
      </w:tr>
      <w:tr w:rsidR="00EA681E" w:rsidRPr="00D21E4D">
        <w:trPr>
          <w:trHeight w:hRule="exact" w:val="9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Fonts w:cs="Courier New"/>
              </w:rPr>
            </w:pPr>
            <w:r w:rsidRPr="006645CB">
              <w:rPr>
                <w:rStyle w:val="22"/>
              </w:rPr>
              <w:t>1.2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rFonts w:cs="Courier New"/>
                <w:lang w:eastAsia="en-US"/>
              </w:rPr>
            </w:pPr>
            <w:r w:rsidRPr="006645CB">
              <w:rPr>
                <w:rStyle w:val="22"/>
              </w:rPr>
              <w:t>Глава МО</w:t>
            </w:r>
            <w:proofErr w:type="gramStart"/>
            <w:r w:rsidRPr="006645CB">
              <w:rPr>
                <w:rStyle w:val="22"/>
              </w:rPr>
              <w:t xml:space="preserve"> Т</w:t>
            </w:r>
            <w:proofErr w:type="gramEnd"/>
            <w:r w:rsidRPr="006645CB">
              <w:rPr>
                <w:rStyle w:val="22"/>
              </w:rPr>
              <w:t xml:space="preserve">ел., факс, </w:t>
            </w:r>
            <w:r w:rsidRPr="006645CB">
              <w:rPr>
                <w:rStyle w:val="22"/>
                <w:lang w:val="en-US" w:eastAsia="en-US"/>
              </w:rPr>
              <w:t>e</w:t>
            </w:r>
            <w:r w:rsidRPr="006645CB">
              <w:rPr>
                <w:rStyle w:val="22"/>
                <w:lang w:eastAsia="en-US"/>
              </w:rPr>
              <w:t>-</w:t>
            </w:r>
            <w:r w:rsidRPr="006645CB">
              <w:rPr>
                <w:rStyle w:val="22"/>
                <w:lang w:val="en-US" w:eastAsia="en-US"/>
              </w:rPr>
              <w:t>mail</w:t>
            </w:r>
          </w:p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proofErr w:type="spellStart"/>
            <w:r>
              <w:t>Шупиков</w:t>
            </w:r>
            <w:proofErr w:type="spellEnd"/>
            <w:r>
              <w:t xml:space="preserve"> Максим Валерьевич, </w:t>
            </w:r>
          </w:p>
          <w:p w:rsidR="00EA681E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тел/факс. 8 (42632) 3-30-04</w:t>
            </w:r>
          </w:p>
          <w:p w:rsidR="00EA681E" w:rsidRPr="00D21E4D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  <w:lang w:val="en-US"/>
              </w:rPr>
            </w:pPr>
            <w:r>
              <w:rPr>
                <w:lang w:val="en-US"/>
              </w:rPr>
              <w:t>regsmd@mail.ru</w:t>
            </w:r>
          </w:p>
        </w:tc>
      </w:tr>
      <w:tr w:rsidR="00EA681E" w:rsidRPr="00D21E4D">
        <w:trPr>
          <w:trHeight w:hRule="exact" w:val="16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Fonts w:cs="Courier New"/>
              </w:rPr>
            </w:pPr>
            <w:r w:rsidRPr="006645CB">
              <w:rPr>
                <w:rStyle w:val="22"/>
              </w:rPr>
              <w:t>1.3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 xml:space="preserve">Ф.И.О. заместителя главы МО, ответственного за направление </w:t>
            </w:r>
            <w:r>
              <w:rPr>
                <w:rStyle w:val="22"/>
              </w:rPr>
              <w:t>финансов, экономики и инвестиций</w:t>
            </w:r>
          </w:p>
          <w:p w:rsidR="00EA681E" w:rsidRPr="00D21E4D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rFonts w:cs="Courier New"/>
                <w:lang w:eastAsia="en-US"/>
              </w:rPr>
            </w:pPr>
            <w:r w:rsidRPr="006645CB">
              <w:rPr>
                <w:rStyle w:val="22"/>
              </w:rPr>
              <w:t xml:space="preserve">Тел., факс, </w:t>
            </w:r>
            <w:r w:rsidRPr="006645CB">
              <w:rPr>
                <w:rStyle w:val="22"/>
                <w:lang w:val="en-US" w:eastAsia="en-US"/>
              </w:rPr>
              <w:t>e</w:t>
            </w:r>
            <w:r w:rsidRPr="006645CB">
              <w:rPr>
                <w:rStyle w:val="22"/>
                <w:lang w:eastAsia="en-US"/>
              </w:rPr>
              <w:t>-</w:t>
            </w:r>
            <w:r w:rsidRPr="006645CB">
              <w:rPr>
                <w:rStyle w:val="22"/>
                <w:lang w:val="en-US" w:eastAsia="en-US"/>
              </w:rPr>
              <w:t>mail</w:t>
            </w:r>
          </w:p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Глухов Евгений Семенович</w:t>
            </w:r>
          </w:p>
          <w:p w:rsidR="00EA681E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Тел. 8(42632)3-30-06</w:t>
            </w:r>
          </w:p>
          <w:p w:rsidR="00EA681E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факс. 8 (42632) 3-30-04</w:t>
            </w:r>
          </w:p>
          <w:p w:rsidR="00EA681E" w:rsidRPr="00D21E4D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</w:rPr>
            </w:pPr>
            <w:proofErr w:type="spellStart"/>
            <w:r>
              <w:rPr>
                <w:lang w:val="en-US"/>
              </w:rPr>
              <w:t>regsmd</w:t>
            </w:r>
            <w:proofErr w:type="spellEnd"/>
            <w:r w:rsidRPr="00D21E4D">
              <w:t>@</w:t>
            </w:r>
            <w:r>
              <w:rPr>
                <w:lang w:val="en-US"/>
              </w:rPr>
              <w:t>mail</w:t>
            </w:r>
            <w:r w:rsidRPr="00D21E4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A681E" w:rsidRPr="006645CB">
        <w:trPr>
          <w:trHeight w:hRule="exact" w:val="29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Fonts w:cs="Courier New"/>
              </w:rPr>
            </w:pPr>
            <w:r w:rsidRPr="006645CB">
              <w:rPr>
                <w:rStyle w:val="22"/>
              </w:rPr>
              <w:t>1.4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rFonts w:cs="Courier New"/>
              </w:rPr>
            </w:pPr>
          </w:p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Указать:</w:t>
            </w:r>
          </w:p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- название отдела/управления отвечающего за направление деятельности финансов и инвестиций;</w:t>
            </w:r>
          </w:p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 xml:space="preserve">Ф.И.О. нач. отдела / управления, </w:t>
            </w:r>
            <w:proofErr w:type="spellStart"/>
            <w:r w:rsidRPr="006645CB">
              <w:rPr>
                <w:rStyle w:val="22"/>
              </w:rPr>
              <w:t>конт</w:t>
            </w:r>
            <w:proofErr w:type="spellEnd"/>
            <w:r w:rsidRPr="006645CB">
              <w:rPr>
                <w:rStyle w:val="22"/>
              </w:rPr>
              <w:t xml:space="preserve">. тел., </w:t>
            </w:r>
            <w:r w:rsidRPr="006645CB">
              <w:rPr>
                <w:rStyle w:val="22"/>
                <w:lang w:val="en-US" w:eastAsia="en-US"/>
              </w:rPr>
              <w:t>e</w:t>
            </w:r>
            <w:r w:rsidRPr="006645CB">
              <w:rPr>
                <w:rStyle w:val="22"/>
                <w:lang w:eastAsia="en-US"/>
              </w:rPr>
              <w:t>-</w:t>
            </w:r>
            <w:r w:rsidRPr="006645CB">
              <w:rPr>
                <w:rStyle w:val="22"/>
                <w:lang w:val="en-US" w:eastAsia="en-US"/>
              </w:rPr>
              <w:t>mail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Управление экономического развития</w:t>
            </w:r>
          </w:p>
          <w:p w:rsidR="00EA681E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 xml:space="preserve">Начальник управления – </w:t>
            </w:r>
          </w:p>
          <w:p w:rsidR="00EA681E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proofErr w:type="spellStart"/>
            <w:r>
              <w:t>Бескаева</w:t>
            </w:r>
            <w:proofErr w:type="spellEnd"/>
            <w:r>
              <w:t xml:space="preserve"> Татьяна Петровна</w:t>
            </w:r>
          </w:p>
          <w:p w:rsidR="00EA681E" w:rsidRPr="00F7793F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</w:rPr>
            </w:pPr>
            <w:r>
              <w:t xml:space="preserve">Тел. 8 (42632) 2-27-17, </w:t>
            </w:r>
            <w:proofErr w:type="spellStart"/>
            <w:r>
              <w:rPr>
                <w:lang w:val="en-US"/>
              </w:rPr>
              <w:t>econsmid</w:t>
            </w:r>
            <w:proofErr w:type="spellEnd"/>
            <w:r w:rsidRPr="00F7793F">
              <w:t>@</w:t>
            </w:r>
            <w:r>
              <w:rPr>
                <w:lang w:val="en-US"/>
              </w:rPr>
              <w:t>mail</w:t>
            </w:r>
            <w:r w:rsidRPr="00F7793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A681E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</w:rPr>
            </w:pPr>
          </w:p>
          <w:p w:rsidR="00EA681E" w:rsidRPr="006645CB" w:rsidRDefault="00EA68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</w:rPr>
            </w:pPr>
          </w:p>
        </w:tc>
      </w:tr>
    </w:tbl>
    <w:p w:rsidR="00EA681E" w:rsidRPr="006645CB" w:rsidRDefault="00EA681E" w:rsidP="00BF3984">
      <w:pPr>
        <w:pStyle w:val="3"/>
        <w:shd w:val="clear" w:color="auto" w:fill="auto"/>
        <w:spacing w:before="0" w:after="0" w:line="240" w:lineRule="auto"/>
        <w:ind w:left="180" w:firstLine="0"/>
        <w:rPr>
          <w:rFonts w:cs="Courier New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0"/>
        <w:gridCol w:w="2482"/>
        <w:gridCol w:w="2692"/>
        <w:gridCol w:w="1117"/>
        <w:gridCol w:w="1178"/>
        <w:gridCol w:w="1117"/>
      </w:tblGrid>
      <w:tr w:rsidR="00EA681E" w:rsidRPr="006645CB"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a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a9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a9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a9"/>
                <w:sz w:val="24"/>
                <w:szCs w:val="24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a9"/>
                <w:sz w:val="24"/>
                <w:szCs w:val="24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2B1BD9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a9"/>
                <w:sz w:val="24"/>
                <w:szCs w:val="24"/>
              </w:rPr>
              <w:t>2019 г.</w:t>
            </w:r>
          </w:p>
        </w:tc>
      </w:tr>
      <w:tr w:rsidR="00EA681E" w:rsidRPr="006645CB">
        <w:trPr>
          <w:trHeight w:hRule="exact" w:val="54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a9"/>
                <w:sz w:val="24"/>
                <w:szCs w:val="24"/>
              </w:rPr>
              <w:t>Раздел 2. Общие сведения</w:t>
            </w:r>
          </w:p>
        </w:tc>
      </w:tr>
      <w:tr w:rsidR="00EA681E" w:rsidRPr="004D7902">
        <w:trPr>
          <w:trHeight w:hRule="exact"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Площадь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961C9D" w:rsidRDefault="00EA681E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961C9D">
              <w:rPr>
                <w:sz w:val="24"/>
                <w:szCs w:val="24"/>
                <w:lang w:val="en-US"/>
              </w:rPr>
              <w:t>585674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961C9D" w:rsidRDefault="00EA681E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1C9D">
              <w:rPr>
                <w:sz w:val="24"/>
                <w:szCs w:val="24"/>
                <w:lang w:val="en-US"/>
              </w:rPr>
              <w:t xml:space="preserve">585674 </w:t>
            </w:r>
            <w:r w:rsidRPr="00961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961C9D" w:rsidRDefault="00EA681E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61C9D">
              <w:rPr>
                <w:sz w:val="24"/>
                <w:szCs w:val="24"/>
                <w:lang w:val="en-US"/>
              </w:rPr>
              <w:t>585674</w:t>
            </w:r>
          </w:p>
        </w:tc>
      </w:tr>
      <w:tr w:rsidR="00EA681E" w:rsidRPr="006645CB">
        <w:trPr>
          <w:trHeight w:hRule="exact"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Численность населения на конец года,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6645D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24186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6C04B5" w:rsidP="006645DB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2368</w:t>
            </w:r>
            <w:r w:rsidR="009E4B1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6C04B5" w:rsidP="006645D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2368</w:t>
            </w:r>
            <w:r w:rsidR="00427019">
              <w:rPr>
                <w:sz w:val="24"/>
                <w:szCs w:val="24"/>
              </w:rPr>
              <w:t>9</w:t>
            </w:r>
          </w:p>
        </w:tc>
      </w:tr>
      <w:tr w:rsidR="006C04B5" w:rsidRPr="006645CB" w:rsidTr="0071424B">
        <w:trPr>
          <w:trHeight w:hRule="exact"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4B5" w:rsidRPr="006645CB" w:rsidRDefault="006C04B5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трудоспособное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4B5" w:rsidRPr="000453A6" w:rsidRDefault="006C04B5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1F45B5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13246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0049D4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13246</w:t>
            </w:r>
          </w:p>
        </w:tc>
      </w:tr>
      <w:tr w:rsidR="006C04B5" w:rsidRPr="006645CB" w:rsidTr="0071424B">
        <w:trPr>
          <w:trHeight w:hRule="exact"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B5" w:rsidRPr="006645CB" w:rsidRDefault="006C04B5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экономически активное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4B5" w:rsidRPr="000453A6" w:rsidRDefault="006C04B5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0453A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14761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0453A6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15181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0049D4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15181</w:t>
            </w:r>
          </w:p>
        </w:tc>
      </w:tr>
      <w:tr w:rsidR="006C04B5" w:rsidRPr="006645CB">
        <w:trPr>
          <w:trHeight w:hRule="exact"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4B5" w:rsidRPr="006645CB" w:rsidRDefault="006C04B5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пенсионеры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4B5" w:rsidRPr="000453A6" w:rsidRDefault="006C04B5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0453A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46612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4B5" w:rsidRPr="000453A6" w:rsidRDefault="006C04B5" w:rsidP="000049D4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197</w:t>
            </w:r>
          </w:p>
        </w:tc>
      </w:tr>
      <w:tr w:rsidR="00EA681E" w:rsidRPr="006645CB">
        <w:trPr>
          <w:trHeight w:hRule="exact"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безработных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015D4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EA681E" w:rsidRPr="004D7902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</w:t>
            </w:r>
            <w:r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дошкольных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EA681E" w:rsidRPr="004D7902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средних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380"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A681E" w:rsidRPr="006645CB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спортивных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681E" w:rsidRPr="006645CB">
        <w:trPr>
          <w:trHeight w:hRule="exact"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320" w:firstLine="0"/>
              <w:rPr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681E" w:rsidRPr="004D7902">
        <w:trPr>
          <w:trHeight w:hRule="exact"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320" w:firstLine="0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</w:t>
            </w:r>
            <w:r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69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 xml:space="preserve">Количество ВУЗов, </w:t>
            </w:r>
            <w:proofErr w:type="spellStart"/>
            <w:r w:rsidRPr="006645CB">
              <w:rPr>
                <w:rStyle w:val="22"/>
                <w:sz w:val="24"/>
                <w:szCs w:val="24"/>
              </w:rPr>
              <w:t>ССУЗов</w:t>
            </w:r>
            <w:proofErr w:type="spellEnd"/>
            <w:r w:rsidRPr="006645CB">
              <w:rPr>
                <w:rStyle w:val="22"/>
                <w:sz w:val="24"/>
                <w:szCs w:val="24"/>
              </w:rPr>
              <w:t xml:space="preserve"> и др. учебных заведений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A681E" w:rsidRPr="004D7902">
        <w:trPr>
          <w:trHeight w:hRule="exact"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учреждений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EA681E" w:rsidRPr="004D7902">
        <w:trPr>
          <w:trHeight w:hRule="exact"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поселений, входящих в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EA681E" w:rsidRPr="004D7902">
        <w:trPr>
          <w:trHeight w:hRule="exact"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4D7902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EA681E" w:rsidRPr="006645CB">
        <w:trPr>
          <w:trHeight w:hRule="exact"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Удаленность административного центра</w:t>
            </w:r>
          </w:p>
          <w:p w:rsidR="00EA681E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г.Хабаровск</w:t>
            </w:r>
          </w:p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иробиджан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BF70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BF70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EA681E" w:rsidRPr="000578ED">
        <w:trPr>
          <w:trHeight w:val="1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Перечень районов,  областей, республик с которыми граничит МО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0578ED" w:rsidRDefault="00EA681E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proofErr w:type="gramStart"/>
            <w:r w:rsidRPr="000578ED">
              <w:rPr>
                <w:color w:val="auto"/>
                <w:sz w:val="24"/>
                <w:szCs w:val="24"/>
              </w:rPr>
              <w:t>Смидовичский муниципальный район расположен в восточной части Еврейской автономной области на левобережье р. Амур вдоль Транссибирской железнодорожной магистрали и автодороги Чита-Хабаровск между областным и краевым центрами – городами Биробиджаном и Хабаровском.</w:t>
            </w:r>
            <w:proofErr w:type="gramEnd"/>
            <w:r w:rsidRPr="000578ED">
              <w:rPr>
                <w:color w:val="auto"/>
                <w:sz w:val="24"/>
                <w:szCs w:val="24"/>
              </w:rPr>
              <w:t xml:space="preserve"> Граничит с Китайской Народной Республикой, Хабаровским краем, муниципальным образованием «Биробиджанский райо</w:t>
            </w:r>
            <w:r>
              <w:rPr>
                <w:color w:val="auto"/>
                <w:sz w:val="24"/>
                <w:szCs w:val="24"/>
              </w:rPr>
              <w:t>н» Еврейской автономной области</w:t>
            </w:r>
          </w:p>
        </w:tc>
      </w:tr>
      <w:tr w:rsidR="00EA681E" w:rsidRPr="006645CB">
        <w:trPr>
          <w:trHeight w:hRule="exact"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Площадь сельхозугодий,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</w:tr>
      <w:tr w:rsidR="00EA681E" w:rsidRPr="006645CB">
        <w:trPr>
          <w:trHeight w:hRule="exact"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Пахотные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160294" w:rsidP="00160294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EA681E" w:rsidRPr="006645CB">
        <w:trPr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Лесные угодья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53960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53960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53960</w:t>
            </w:r>
          </w:p>
        </w:tc>
      </w:tr>
      <w:tr w:rsidR="00EA681E" w:rsidRPr="006645CB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735BE4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Водоемы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</w:tc>
      </w:tr>
      <w:tr w:rsidR="00EA681E" w:rsidRPr="006645CB">
        <w:trPr>
          <w:trHeight w:hRule="exact"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6645C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Реки (протяженность):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13 рек общей протяженностью 550 км</w:t>
            </w:r>
          </w:p>
        </w:tc>
      </w:tr>
      <w:tr w:rsidR="00EA681E" w:rsidRPr="006645CB">
        <w:trPr>
          <w:trHeight w:hRule="exact"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6645CB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унгусска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89 км</w:t>
            </w:r>
            <w:r>
              <w:rPr>
                <w:rStyle w:val="af0"/>
                <w:rFonts w:cs="Courier New"/>
                <w:sz w:val="24"/>
                <w:szCs w:val="24"/>
              </w:rPr>
              <w:footnoteReference w:id="1"/>
            </w:r>
          </w:p>
        </w:tc>
      </w:tr>
      <w:tr w:rsidR="00EA681E" w:rsidRPr="006645CB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6645CB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рми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69 км</w:t>
            </w:r>
            <w:r>
              <w:rPr>
                <w:rStyle w:val="af0"/>
                <w:rFonts w:cs="Courier New"/>
                <w:sz w:val="24"/>
                <w:szCs w:val="24"/>
              </w:rPr>
              <w:footnoteReference w:id="2"/>
            </w:r>
          </w:p>
        </w:tc>
      </w:tr>
      <w:tr w:rsidR="00EA681E" w:rsidRPr="006645CB">
        <w:trPr>
          <w:trHeight w:hRule="exact"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2.18</w:t>
            </w:r>
            <w:r w:rsidRPr="006645CB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129 км</w:t>
            </w:r>
            <w:r>
              <w:rPr>
                <w:rStyle w:val="af0"/>
                <w:rFonts w:cs="Courier New"/>
                <w:sz w:val="24"/>
                <w:szCs w:val="24"/>
              </w:rPr>
              <w:footnoteReference w:id="3"/>
            </w:r>
          </w:p>
        </w:tc>
      </w:tr>
      <w:tr w:rsidR="00EA681E" w:rsidRPr="006645CB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Озера (количество в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7B1282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 xml:space="preserve">(зеркальной глади)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widowControl/>
              <w:jc w:val="both"/>
            </w:pPr>
            <w:r w:rsidRPr="008A5E22">
              <w:rPr>
                <w:rFonts w:ascii="Times New Roman" w:hAnsi="Times New Roman" w:cs="Times New Roman"/>
                <w:color w:val="auto"/>
              </w:rPr>
              <w:t xml:space="preserve">43 </w:t>
            </w:r>
            <w:r w:rsidRPr="00E65963">
              <w:rPr>
                <w:rFonts w:ascii="Times New Roman" w:hAnsi="Times New Roman" w:cs="Times New Roman"/>
                <w:color w:val="auto"/>
              </w:rPr>
              <w:t xml:space="preserve">озера общей площадью 17,88 </w:t>
            </w:r>
            <w:proofErr w:type="spellStart"/>
            <w:r w:rsidRPr="00E65963">
              <w:rPr>
                <w:rFonts w:ascii="Times New Roman" w:hAnsi="Times New Roman" w:cs="Times New Roman"/>
                <w:color w:val="auto"/>
              </w:rPr>
              <w:t>кв</w:t>
            </w:r>
            <w:proofErr w:type="gramStart"/>
            <w:r w:rsidRPr="00E65963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E65963">
              <w:rPr>
                <w:rFonts w:ascii="Times New Roman" w:hAnsi="Times New Roman" w:cs="Times New Roman"/>
                <w:color w:val="auto"/>
              </w:rPr>
              <w:t>м</w:t>
            </w:r>
            <w:proofErr w:type="spellEnd"/>
          </w:p>
        </w:tc>
      </w:tr>
    </w:tbl>
    <w:p w:rsidR="00EA681E" w:rsidRDefault="00EA681E"/>
    <w:tbl>
      <w:tblPr>
        <w:tblW w:w="9508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1"/>
        <w:gridCol w:w="2467"/>
        <w:gridCol w:w="833"/>
        <w:gridCol w:w="1627"/>
        <w:gridCol w:w="1180"/>
        <w:gridCol w:w="920"/>
        <w:gridCol w:w="1860"/>
      </w:tblGrid>
      <w:tr w:rsidR="00EA681E" w:rsidRPr="006645CB">
        <w:trPr>
          <w:trHeight w:hRule="exact" w:val="344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a9"/>
                <w:sz w:val="24"/>
                <w:szCs w:val="24"/>
              </w:rPr>
              <w:t>Раздел 3. Характеристика инфраструктуры</w:t>
            </w:r>
          </w:p>
        </w:tc>
      </w:tr>
      <w:tr w:rsidR="00EA681E" w:rsidRPr="006645CB">
        <w:trPr>
          <w:trHeight w:hRule="exact"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83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Расстояние от административного центра до ближайших аэропортов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Style w:val="22"/>
                <w:sz w:val="24"/>
                <w:szCs w:val="24"/>
              </w:rPr>
            </w:pPr>
            <w:proofErr w:type="gramStart"/>
            <w:r w:rsidRPr="006645CB">
              <w:rPr>
                <w:rStyle w:val="22"/>
                <w:sz w:val="24"/>
                <w:szCs w:val="24"/>
              </w:rPr>
              <w:t>км</w:t>
            </w:r>
            <w:proofErr w:type="gramEnd"/>
            <w:r w:rsidRPr="006645CB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Аэропорт 112,8 км</w:t>
            </w:r>
          </w:p>
        </w:tc>
      </w:tr>
      <w:tr w:rsidR="00EA681E" w:rsidRPr="006645CB" w:rsidTr="00F03A16">
        <w:trPr>
          <w:trHeight w:hRule="exact" w:val="1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Default="00EA681E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 xml:space="preserve">Протяженность автодорог 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6645CB">
              <w:rPr>
                <w:rStyle w:val="22"/>
                <w:sz w:val="24"/>
                <w:szCs w:val="24"/>
              </w:rPr>
              <w:t>всего</w:t>
            </w:r>
            <w:r>
              <w:rPr>
                <w:rStyle w:val="22"/>
                <w:sz w:val="24"/>
                <w:szCs w:val="24"/>
              </w:rPr>
              <w:t>,</w:t>
            </w: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</w:p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в том числе </w:t>
            </w:r>
            <w:r w:rsidRPr="006645CB">
              <w:rPr>
                <w:rStyle w:val="22"/>
                <w:sz w:val="24"/>
                <w:szCs w:val="24"/>
              </w:rPr>
              <w:t xml:space="preserve"> 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sz w:val="24"/>
                <w:szCs w:val="24"/>
              </w:rPr>
            </w:pPr>
            <w:proofErr w:type="gramStart"/>
            <w:r w:rsidRPr="006645CB">
              <w:rPr>
                <w:rStyle w:val="22"/>
                <w:sz w:val="24"/>
                <w:szCs w:val="24"/>
              </w:rPr>
              <w:t>км</w:t>
            </w:r>
            <w:proofErr w:type="gramEnd"/>
            <w:r w:rsidRPr="006645CB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</w:t>
            </w:r>
            <w:r w:rsidR="005B50C9">
              <w:rPr>
                <w:sz w:val="24"/>
                <w:szCs w:val="24"/>
              </w:rPr>
              <w:t>784</w:t>
            </w: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  <w:p w:rsidR="00EA681E" w:rsidRPr="006645CB" w:rsidRDefault="005B50C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524,078</w:t>
            </w:r>
          </w:p>
        </w:tc>
      </w:tr>
      <w:tr w:rsidR="00EA681E" w:rsidRPr="006645CB">
        <w:trPr>
          <w:trHeight w:hRule="exact"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</w:t>
            </w:r>
            <w:r w:rsidRPr="006645CB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Расстояние от административного центра до ближайшей ж/д 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sz w:val="24"/>
                <w:szCs w:val="24"/>
              </w:rPr>
            </w:pPr>
            <w:proofErr w:type="gramStart"/>
            <w:r w:rsidRPr="006645CB">
              <w:rPr>
                <w:rStyle w:val="22"/>
                <w:sz w:val="24"/>
                <w:szCs w:val="24"/>
              </w:rPr>
              <w:t>км</w:t>
            </w:r>
            <w:proofErr w:type="gramEnd"/>
            <w:r w:rsidRPr="006645CB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Default="00EA681E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(8422км) находится в административном центре</w:t>
            </w:r>
          </w:p>
          <w:p w:rsidR="00EA681E" w:rsidRDefault="00EA681E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льгохта</w:t>
            </w:r>
            <w:proofErr w:type="spellEnd"/>
            <w:r>
              <w:rPr>
                <w:sz w:val="24"/>
                <w:szCs w:val="24"/>
              </w:rPr>
              <w:t xml:space="preserve"> – 24 км (8446км -на восток)</w:t>
            </w:r>
          </w:p>
          <w:p w:rsidR="00EA681E" w:rsidRDefault="00EA681E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 – 26 км (8396 км – на запад)</w:t>
            </w:r>
          </w:p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</w:p>
        </w:tc>
      </w:tr>
      <w:tr w:rsidR="00EA681E" w:rsidRPr="006645CB">
        <w:trPr>
          <w:trHeight w:hRule="exact"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Протяженность железных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sz w:val="24"/>
                <w:szCs w:val="24"/>
              </w:rPr>
            </w:pPr>
            <w:proofErr w:type="gramStart"/>
            <w:r w:rsidRPr="006645CB">
              <w:rPr>
                <w:rStyle w:val="22"/>
                <w:sz w:val="24"/>
                <w:szCs w:val="24"/>
              </w:rPr>
              <w:t>км</w:t>
            </w:r>
            <w:proofErr w:type="gramEnd"/>
            <w:r w:rsidRPr="006645CB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170 км</w:t>
            </w:r>
          </w:p>
        </w:tc>
      </w:tr>
      <w:tr w:rsidR="00EA681E" w:rsidRPr="006645CB"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A681E" w:rsidRPr="006645CB">
        <w:trPr>
          <w:trHeight w:hRule="exact"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</w:t>
            </w:r>
            <w:r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Протяженность нефтепровода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sz w:val="24"/>
                <w:szCs w:val="24"/>
              </w:rPr>
            </w:pPr>
            <w:proofErr w:type="gramStart"/>
            <w:r w:rsidRPr="006645CB">
              <w:rPr>
                <w:rStyle w:val="22"/>
                <w:sz w:val="24"/>
                <w:szCs w:val="24"/>
              </w:rPr>
              <w:t>км</w:t>
            </w:r>
            <w:proofErr w:type="gramEnd"/>
            <w:r w:rsidRPr="006645CB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0C72D5" w:rsidRDefault="00EA681E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  <w:r>
              <w:rPr>
                <w:sz w:val="24"/>
                <w:szCs w:val="24"/>
              </w:rPr>
              <w:t xml:space="preserve">,5 </w:t>
            </w:r>
          </w:p>
        </w:tc>
      </w:tr>
      <w:tr w:rsidR="00EA681E" w:rsidRPr="006645CB">
        <w:trPr>
          <w:trHeight w:hRule="exact" w:val="3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</w:t>
            </w:r>
            <w:r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B12B31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Доля газификации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B12B31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B12B31" w:rsidRDefault="00EA681E" w:rsidP="00B12B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2B31">
              <w:rPr>
                <w:rFonts w:ascii="Times New Roman" w:hAnsi="Times New Roman" w:cs="Times New Roman"/>
                <w:color w:val="auto"/>
              </w:rPr>
              <w:t>100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  <w:r w:rsidRPr="00B12B31">
              <w:rPr>
                <w:rFonts w:ascii="Times New Roman" w:hAnsi="Times New Roman" w:cs="Times New Roman"/>
                <w:color w:val="auto"/>
              </w:rPr>
              <w:t xml:space="preserve"> – децентрализованная газификация сжиженным углеводородным газом (СУГ).</w:t>
            </w:r>
          </w:p>
          <w:p w:rsidR="00EA681E" w:rsidRPr="006645CB" w:rsidRDefault="00EA681E" w:rsidP="00B12B3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B12B31">
              <w:rPr>
                <w:color w:val="auto"/>
                <w:sz w:val="24"/>
                <w:szCs w:val="24"/>
              </w:rPr>
              <w:t xml:space="preserve">СУГ в баллонах </w:t>
            </w:r>
            <w:proofErr w:type="gramStart"/>
            <w:r w:rsidRPr="00B12B31">
              <w:rPr>
                <w:color w:val="auto"/>
                <w:sz w:val="24"/>
                <w:szCs w:val="24"/>
              </w:rPr>
              <w:t>доступен</w:t>
            </w:r>
            <w:proofErr w:type="gramEnd"/>
            <w:r w:rsidRPr="00B12B31">
              <w:rPr>
                <w:color w:val="auto"/>
                <w:sz w:val="24"/>
                <w:szCs w:val="24"/>
              </w:rPr>
              <w:t xml:space="preserve"> всем жителям района при условии соблюдения ими определённых технических норм. </w:t>
            </w:r>
            <w:proofErr w:type="gramStart"/>
            <w:r w:rsidRPr="00B12B31">
              <w:rPr>
                <w:color w:val="auto"/>
                <w:sz w:val="24"/>
                <w:szCs w:val="24"/>
              </w:rPr>
              <w:t>Отдельные МКД в 5 населённых пун</w:t>
            </w:r>
            <w:r>
              <w:rPr>
                <w:color w:val="auto"/>
                <w:sz w:val="24"/>
                <w:szCs w:val="24"/>
              </w:rPr>
              <w:t>ктах получают СУГ централизован</w:t>
            </w:r>
            <w:r w:rsidRPr="00B12B31">
              <w:rPr>
                <w:color w:val="auto"/>
                <w:sz w:val="24"/>
                <w:szCs w:val="24"/>
              </w:rPr>
              <w:t>но от  ГРУ.</w:t>
            </w:r>
            <w:proofErr w:type="gramEnd"/>
            <w:r w:rsidRPr="00B12B31">
              <w:rPr>
                <w:color w:val="auto"/>
                <w:sz w:val="24"/>
                <w:szCs w:val="24"/>
              </w:rPr>
              <w:t xml:space="preserve"> Реализуется СУГ газоснабжающей организацией области АО «</w:t>
            </w:r>
            <w:proofErr w:type="spellStart"/>
            <w:r w:rsidRPr="00B12B31">
              <w:rPr>
                <w:color w:val="auto"/>
                <w:sz w:val="24"/>
                <w:szCs w:val="24"/>
              </w:rPr>
              <w:t>Биробиджаноблгаз</w:t>
            </w:r>
            <w:proofErr w:type="spellEnd"/>
            <w:r w:rsidRPr="00B12B31">
              <w:rPr>
                <w:color w:val="auto"/>
                <w:sz w:val="24"/>
                <w:szCs w:val="24"/>
              </w:rPr>
              <w:t>». Газоснабжения природным газом в районе нет.</w:t>
            </w:r>
          </w:p>
        </w:tc>
      </w:tr>
      <w:tr w:rsidR="00EA681E" w:rsidRPr="006645CB">
        <w:trPr>
          <w:trHeight w:hRule="exact"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E65963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81E" w:rsidRPr="00B24B61" w:rsidRDefault="00EA681E" w:rsidP="00B24B61">
            <w:pPr>
              <w:jc w:val="center"/>
              <w:rPr>
                <w:rFonts w:ascii="Times New Roman" w:hAnsi="Times New Roman" w:cs="Times New Roman"/>
              </w:rPr>
            </w:pPr>
            <w:r w:rsidRPr="00B24B61">
              <w:rPr>
                <w:rFonts w:ascii="Times New Roman" w:hAnsi="Times New Roman" w:cs="Times New Roman"/>
              </w:rPr>
              <w:t>Доля жилой площади, охваченной водоснабжением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B24B61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B24B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A681E" w:rsidRPr="006645CB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E65963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81E" w:rsidRPr="00B24B61" w:rsidRDefault="00EA681E" w:rsidP="00B24B61">
            <w:pPr>
              <w:jc w:val="center"/>
              <w:rPr>
                <w:rFonts w:ascii="Times New Roman" w:hAnsi="Times New Roman" w:cs="Times New Roman"/>
              </w:rPr>
            </w:pPr>
            <w:r w:rsidRPr="00B24B61">
              <w:rPr>
                <w:rFonts w:ascii="Times New Roman" w:hAnsi="Times New Roman" w:cs="Times New Roman"/>
              </w:rPr>
              <w:t>Доля жилой площади, охваченной канализацией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B24B61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B24B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A681E" w:rsidRPr="006645CB">
        <w:trPr>
          <w:trHeight w:hRule="exact"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Обеспечение телефонной связью,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B12B31" w:rsidRDefault="00EA681E" w:rsidP="00B12B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2B31">
              <w:rPr>
                <w:rFonts w:ascii="Times New Roman" w:hAnsi="Times New Roman" w:cs="Times New Roman"/>
                <w:color w:val="auto"/>
              </w:rPr>
              <w:t>Проводной - 84%</w:t>
            </w:r>
          </w:p>
          <w:p w:rsidR="00EA681E" w:rsidRPr="006645CB" w:rsidRDefault="00EA681E" w:rsidP="00B12B3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B12B31">
              <w:rPr>
                <w:color w:val="auto"/>
                <w:sz w:val="24"/>
                <w:szCs w:val="24"/>
              </w:rPr>
              <w:t xml:space="preserve">(21 </w:t>
            </w:r>
            <w:proofErr w:type="spellStart"/>
            <w:r w:rsidRPr="00B12B31">
              <w:rPr>
                <w:color w:val="auto"/>
                <w:sz w:val="24"/>
                <w:szCs w:val="24"/>
              </w:rPr>
              <w:t>нас</w:t>
            </w:r>
            <w:proofErr w:type="gramStart"/>
            <w:r w:rsidRPr="00B12B31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B12B31">
              <w:rPr>
                <w:color w:val="auto"/>
                <w:sz w:val="24"/>
                <w:szCs w:val="24"/>
              </w:rPr>
              <w:t>ункт</w:t>
            </w:r>
            <w:proofErr w:type="spellEnd"/>
            <w:r w:rsidRPr="00B12B31">
              <w:rPr>
                <w:color w:val="auto"/>
                <w:sz w:val="24"/>
                <w:szCs w:val="24"/>
              </w:rPr>
              <w:t>. из 25)</w:t>
            </w:r>
          </w:p>
        </w:tc>
      </w:tr>
      <w:tr w:rsidR="00EA681E" w:rsidRPr="006645CB">
        <w:trPr>
          <w:trHeight w:hRule="exact"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E6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B12B31" w:rsidRDefault="00EA681E" w:rsidP="00E6596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2B31">
              <w:rPr>
                <w:rFonts w:ascii="Times New Roman" w:hAnsi="Times New Roman" w:cs="Times New Roman"/>
                <w:color w:val="auto"/>
              </w:rPr>
              <w:t>100</w:t>
            </w:r>
          </w:p>
          <w:p w:rsidR="00EA681E" w:rsidRPr="00E65963" w:rsidRDefault="00EA681E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65963">
              <w:rPr>
                <w:color w:val="auto"/>
                <w:sz w:val="24"/>
                <w:szCs w:val="24"/>
              </w:rPr>
              <w:t xml:space="preserve">проводная телефонная связь ПАО «Ростелеком» </w:t>
            </w:r>
          </w:p>
          <w:p w:rsidR="00EA681E" w:rsidRPr="00E65963" w:rsidRDefault="00EA681E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E65963">
              <w:rPr>
                <w:color w:val="auto"/>
                <w:sz w:val="24"/>
                <w:szCs w:val="24"/>
              </w:rPr>
              <w:t>во всех 4 городских населённых пунктах</w:t>
            </w:r>
          </w:p>
        </w:tc>
      </w:tr>
      <w:tr w:rsidR="00EA681E" w:rsidRPr="006645CB">
        <w:trPr>
          <w:trHeight w:hRule="exact"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E6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B12B31" w:rsidRDefault="00EA681E" w:rsidP="00E6596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2B31">
              <w:rPr>
                <w:rFonts w:ascii="Times New Roman" w:hAnsi="Times New Roman" w:cs="Times New Roman"/>
                <w:color w:val="auto"/>
              </w:rPr>
              <w:t>81</w:t>
            </w:r>
          </w:p>
          <w:p w:rsidR="00EA681E" w:rsidRPr="00E65963" w:rsidRDefault="00EA681E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E65963">
              <w:rPr>
                <w:color w:val="auto"/>
                <w:sz w:val="24"/>
                <w:szCs w:val="24"/>
              </w:rPr>
              <w:t xml:space="preserve">проводная телефонная связь ПАО «Ростелеком» (в </w:t>
            </w:r>
            <w:proofErr w:type="spellStart"/>
            <w:r w:rsidRPr="00E65963">
              <w:rPr>
                <w:color w:val="auto"/>
                <w:sz w:val="24"/>
                <w:szCs w:val="24"/>
              </w:rPr>
              <w:t>т.ч</w:t>
            </w:r>
            <w:proofErr w:type="gramStart"/>
            <w:r w:rsidRPr="00E65963">
              <w:rPr>
                <w:color w:val="auto"/>
                <w:sz w:val="24"/>
                <w:szCs w:val="24"/>
              </w:rPr>
              <w:t>.т</w:t>
            </w:r>
            <w:proofErr w:type="gramEnd"/>
            <w:r w:rsidRPr="00E65963">
              <w:rPr>
                <w:color w:val="auto"/>
                <w:sz w:val="24"/>
                <w:szCs w:val="24"/>
              </w:rPr>
              <w:t>аксофон</w:t>
            </w:r>
            <w:proofErr w:type="spellEnd"/>
            <w:r w:rsidRPr="00E65963">
              <w:rPr>
                <w:color w:val="auto"/>
                <w:sz w:val="24"/>
                <w:szCs w:val="24"/>
              </w:rPr>
              <w:t>) в 17 сельских населённых пунктах из 21</w:t>
            </w:r>
          </w:p>
        </w:tc>
      </w:tr>
      <w:tr w:rsidR="00EA681E" w:rsidRPr="006645CB">
        <w:trPr>
          <w:trHeight w:hRule="exact"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E65963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Доля территории МО, охваченная мобильной телефонной связью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E65963" w:rsidRDefault="00EA681E" w:rsidP="00E65963">
            <w:pPr>
              <w:jc w:val="center"/>
              <w:rPr>
                <w:rFonts w:ascii="Times New Roman" w:hAnsi="Times New Roman" w:cs="Times New Roman"/>
              </w:rPr>
            </w:pPr>
            <w:r w:rsidRPr="00E65963">
              <w:rPr>
                <w:rFonts w:ascii="Times New Roman" w:hAnsi="Times New Roman" w:cs="Times New Roman"/>
              </w:rPr>
              <w:t>100</w:t>
            </w:r>
          </w:p>
        </w:tc>
      </w:tr>
      <w:tr w:rsidR="00EA681E" w:rsidRPr="006645CB">
        <w:trPr>
          <w:trHeight w:hRule="exact"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Доля территории МО, охваченная сетью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  <w:r w:rsidRPr="006645CB"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E65963" w:rsidRDefault="00EA681E" w:rsidP="00E65963">
            <w:pPr>
              <w:jc w:val="center"/>
              <w:rPr>
                <w:rFonts w:ascii="Times New Roman" w:hAnsi="Times New Roman" w:cs="Times New Roman"/>
              </w:rPr>
            </w:pPr>
            <w:r w:rsidRPr="00E65963">
              <w:rPr>
                <w:rFonts w:ascii="Times New Roman" w:hAnsi="Times New Roman" w:cs="Times New Roman"/>
              </w:rPr>
              <w:t>100</w:t>
            </w:r>
          </w:p>
        </w:tc>
      </w:tr>
      <w:tr w:rsidR="00EA681E" w:rsidRPr="006645CB">
        <w:trPr>
          <w:trHeight w:val="1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2017г.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2018г.</w:t>
            </w:r>
          </w:p>
        </w:tc>
      </w:tr>
      <w:tr w:rsidR="00EA681E" w:rsidRPr="006645CB">
        <w:trPr>
          <w:trHeight w:hRule="exact" w:val="5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Свободная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Наличие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Свободная мощность</w:t>
            </w:r>
          </w:p>
        </w:tc>
      </w:tr>
      <w:tr w:rsidR="00EA681E" w:rsidRPr="006645CB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3.15</w:t>
            </w:r>
            <w:r w:rsidRPr="006645CB">
              <w:rPr>
                <w:rStyle w:val="22"/>
                <w:sz w:val="24"/>
                <w:szCs w:val="24"/>
              </w:rPr>
              <w:t>.</w:t>
            </w: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8068D">
              <w:rPr>
                <w:rStyle w:val="22"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8068D">
              <w:t>м</w:t>
            </w:r>
            <w:r w:rsidRPr="0068068D">
              <w:rPr>
                <w:vertAlign w:val="superscript"/>
              </w:rPr>
              <w:t>3</w:t>
            </w:r>
            <w:r w:rsidRPr="0068068D">
              <w:t>/</w:t>
            </w:r>
            <w:proofErr w:type="spellStart"/>
            <w:r w:rsidRPr="0068068D"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4884,9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2675,1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4884,9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2675,1</w:t>
            </w:r>
          </w:p>
        </w:tc>
      </w:tr>
      <w:tr w:rsidR="00EA681E" w:rsidRPr="006645CB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3.16</w:t>
            </w:r>
            <w:r w:rsidRPr="006645CB">
              <w:rPr>
                <w:rStyle w:val="22"/>
                <w:sz w:val="24"/>
                <w:szCs w:val="24"/>
              </w:rPr>
              <w:t>.</w:t>
            </w: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8068D">
              <w:rPr>
                <w:rStyle w:val="22"/>
                <w:sz w:val="24"/>
                <w:szCs w:val="24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8068D">
              <w:t>м</w:t>
            </w:r>
            <w:r w:rsidRPr="0068068D">
              <w:rPr>
                <w:vertAlign w:val="superscript"/>
              </w:rPr>
              <w:t>3</w:t>
            </w:r>
            <w:r w:rsidRPr="0068068D">
              <w:t>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799765,5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477734,5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799765,5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477734,5</w:t>
            </w:r>
          </w:p>
        </w:tc>
      </w:tr>
      <w:tr w:rsidR="00EA681E" w:rsidRPr="006645CB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3.17</w:t>
            </w:r>
            <w:r w:rsidRPr="006645CB">
              <w:rPr>
                <w:rStyle w:val="22"/>
                <w:sz w:val="24"/>
                <w:szCs w:val="24"/>
              </w:rPr>
              <w:t>.</w:t>
            </w:r>
            <w:r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8068D">
              <w:rPr>
                <w:rStyle w:val="22"/>
                <w:sz w:val="24"/>
                <w:szCs w:val="24"/>
              </w:rPr>
              <w:t>Теплоснабжение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proofErr w:type="gramStart"/>
            <w:r w:rsidRPr="0068068D">
              <w:t>Ккал</w:t>
            </w:r>
            <w:proofErr w:type="gramEnd"/>
            <w:r w:rsidRPr="0068068D"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68,5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8068D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25,5</w:t>
            </w:r>
          </w:p>
        </w:tc>
      </w:tr>
    </w:tbl>
    <w:p w:rsidR="00EA681E" w:rsidRPr="006645CB" w:rsidRDefault="00EA681E" w:rsidP="000C4D19">
      <w:pPr>
        <w:rPr>
          <w:rFonts w:ascii="Times New Roman" w:hAnsi="Times New Roman" w:cs="Times New Roman"/>
        </w:rPr>
      </w:pPr>
    </w:p>
    <w:tbl>
      <w:tblPr>
        <w:tblW w:w="9233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8"/>
        <w:gridCol w:w="227"/>
        <w:gridCol w:w="48"/>
        <w:gridCol w:w="9"/>
        <w:gridCol w:w="96"/>
        <w:gridCol w:w="3589"/>
        <w:gridCol w:w="136"/>
        <w:gridCol w:w="422"/>
        <w:gridCol w:w="1312"/>
        <w:gridCol w:w="965"/>
        <w:gridCol w:w="29"/>
        <w:gridCol w:w="705"/>
        <w:gridCol w:w="117"/>
        <w:gridCol w:w="8"/>
        <w:gridCol w:w="843"/>
        <w:gridCol w:w="9"/>
      </w:tblGrid>
      <w:tr w:rsidR="00EA681E" w:rsidRPr="006645CB">
        <w:trPr>
          <w:gridAfter w:val="1"/>
          <w:wAfter w:w="9" w:type="dxa"/>
          <w:trHeight w:hRule="exact" w:val="614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a9"/>
              </w:rPr>
              <w:t>Раздел 4. Перечень разведанных месторождений полезных ископаемых:</w:t>
            </w:r>
          </w:p>
        </w:tc>
      </w:tr>
      <w:tr w:rsidR="00EA681E" w:rsidRPr="006645CB">
        <w:trPr>
          <w:trHeight w:hRule="exact" w:val="69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b/>
                <w:bCs/>
              </w:rPr>
            </w:pPr>
            <w:r w:rsidRPr="006645CB">
              <w:rPr>
                <w:rStyle w:val="22"/>
                <w:b/>
                <w:bCs/>
              </w:rPr>
              <w:t>№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b/>
                <w:bCs/>
              </w:rPr>
            </w:pPr>
            <w:r w:rsidRPr="006645CB">
              <w:rPr>
                <w:b/>
                <w:bCs/>
              </w:rPr>
              <w:t>Показатель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b/>
                <w:bCs/>
              </w:rPr>
            </w:pPr>
            <w:proofErr w:type="spellStart"/>
            <w:r w:rsidRPr="006645CB">
              <w:rPr>
                <w:rStyle w:val="22"/>
                <w:b/>
                <w:bCs/>
              </w:rPr>
              <w:t>Ед</w:t>
            </w:r>
            <w:proofErr w:type="gramStart"/>
            <w:r w:rsidRPr="006645CB">
              <w:rPr>
                <w:rStyle w:val="22"/>
                <w:b/>
                <w:bCs/>
              </w:rPr>
              <w:t>.и</w:t>
            </w:r>
            <w:proofErr w:type="gramEnd"/>
            <w:r w:rsidRPr="006645CB">
              <w:rPr>
                <w:rStyle w:val="22"/>
                <w:b/>
                <w:bCs/>
              </w:rPr>
              <w:t>зм</w:t>
            </w:r>
            <w:proofErr w:type="spellEnd"/>
            <w:r w:rsidRPr="006645CB">
              <w:rPr>
                <w:rStyle w:val="22"/>
                <w:b/>
                <w:bCs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</w:rPr>
            </w:pPr>
            <w:r w:rsidRPr="006645CB">
              <w:rPr>
                <w:b/>
                <w:bCs/>
              </w:rPr>
              <w:t>2017 г.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</w:rPr>
            </w:pPr>
          </w:p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</w:rPr>
            </w:pPr>
            <w:r w:rsidRPr="006645CB">
              <w:rPr>
                <w:b/>
                <w:bCs/>
              </w:rPr>
              <w:t>2018 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</w:rPr>
            </w:pPr>
            <w:r w:rsidRPr="006645CB">
              <w:rPr>
                <w:b/>
                <w:bCs/>
              </w:rPr>
              <w:t>2019 г. ожидаемое</w:t>
            </w:r>
          </w:p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</w:rPr>
            </w:pPr>
          </w:p>
        </w:tc>
      </w:tr>
      <w:tr w:rsidR="00EA681E" w:rsidRPr="006645CB">
        <w:trPr>
          <w:trHeight w:hRule="exact" w:val="244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4.1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Песок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Тыс</w:t>
            </w:r>
            <w:proofErr w:type="gramStart"/>
            <w:r w:rsidRPr="00A908F8">
              <w:rPr>
                <w:sz w:val="24"/>
                <w:szCs w:val="24"/>
              </w:rPr>
              <w:t>.м</w:t>
            </w:r>
            <w:proofErr w:type="gramEnd"/>
            <w:r w:rsidRPr="00A908F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26918,0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9E4B17" w:rsidP="0079564E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26100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9E4B17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</w:t>
            </w:r>
          </w:p>
        </w:tc>
      </w:tr>
      <w:tr w:rsidR="00EA681E" w:rsidRPr="006645CB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t>4.2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Строительный камень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jc w:val="center"/>
              <w:rPr>
                <w:rFonts w:ascii="Times New Roman" w:hAnsi="Times New Roman" w:cs="Times New Roman"/>
              </w:rPr>
            </w:pPr>
            <w:r w:rsidRPr="00A908F8">
              <w:rPr>
                <w:rFonts w:ascii="Times New Roman" w:hAnsi="Times New Roman" w:cs="Times New Roman"/>
              </w:rPr>
              <w:t>Тыс</w:t>
            </w:r>
            <w:proofErr w:type="gramStart"/>
            <w:r w:rsidRPr="00A908F8">
              <w:rPr>
                <w:rFonts w:ascii="Times New Roman" w:hAnsi="Times New Roman" w:cs="Times New Roman"/>
              </w:rPr>
              <w:t>.м</w:t>
            </w:r>
            <w:proofErr w:type="gramEnd"/>
            <w:r w:rsidRPr="00A908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9E4B17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  <w:tr w:rsidR="00EA681E" w:rsidRPr="006645CB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4.3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Торф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4728,0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4728,0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9E4B17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4728</w:t>
            </w:r>
          </w:p>
        </w:tc>
      </w:tr>
      <w:tr w:rsidR="00EA681E" w:rsidRPr="006645CB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4.4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Default="00EA681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Песчано-гравийная смесь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Default="00EA681E" w:rsidP="00A908F8">
            <w:pPr>
              <w:jc w:val="center"/>
              <w:rPr>
                <w:rFonts w:ascii="Times New Roman" w:hAnsi="Times New Roman" w:cs="Times New Roman"/>
              </w:rPr>
            </w:pPr>
            <w:r w:rsidRPr="00A908F8">
              <w:rPr>
                <w:rFonts w:ascii="Times New Roman" w:hAnsi="Times New Roman" w:cs="Times New Roman"/>
              </w:rPr>
              <w:t>Тыс</w:t>
            </w:r>
            <w:proofErr w:type="gramStart"/>
            <w:r w:rsidRPr="00A908F8">
              <w:rPr>
                <w:rFonts w:ascii="Times New Roman" w:hAnsi="Times New Roman" w:cs="Times New Roman"/>
              </w:rPr>
              <w:t>.м</w:t>
            </w:r>
            <w:proofErr w:type="gramEnd"/>
            <w:r w:rsidRPr="00A908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Default="00EA681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Default="009E4B17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Default="009E4B17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EA681E" w:rsidRPr="006645CB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Default="00EA681E" w:rsidP="0079564E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4.5.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Default="00EA681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A908F8" w:rsidRDefault="00EA681E" w:rsidP="00A908F8">
            <w:pPr>
              <w:jc w:val="center"/>
              <w:rPr>
                <w:rFonts w:ascii="Times New Roman" w:hAnsi="Times New Roman" w:cs="Times New Roman"/>
              </w:rPr>
            </w:pPr>
            <w:r w:rsidRPr="00A908F8">
              <w:rPr>
                <w:rFonts w:ascii="Times New Roman" w:hAnsi="Times New Roman" w:cs="Times New Roman"/>
              </w:rPr>
              <w:t>Тыс</w:t>
            </w:r>
            <w:proofErr w:type="gramStart"/>
            <w:r w:rsidRPr="00A908F8">
              <w:rPr>
                <w:rFonts w:ascii="Times New Roman" w:hAnsi="Times New Roman" w:cs="Times New Roman"/>
              </w:rPr>
              <w:t>.м</w:t>
            </w:r>
            <w:proofErr w:type="gramEnd"/>
            <w:r w:rsidRPr="00A908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Default="00EA681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9119,0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Default="009E4B17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Default="009E4B17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</w:tr>
      <w:tr w:rsidR="00EA681E" w:rsidRPr="006645CB">
        <w:trPr>
          <w:gridAfter w:val="1"/>
          <w:wAfter w:w="9" w:type="dxa"/>
          <w:trHeight w:hRule="exact" w:val="50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a9"/>
              </w:rPr>
              <w:t>Раздел 5.</w:t>
            </w:r>
            <w:r>
              <w:rPr>
                <w:rStyle w:val="a9"/>
              </w:rPr>
              <w:t xml:space="preserve"> </w:t>
            </w:r>
            <w:r w:rsidRPr="006645CB">
              <w:rPr>
                <w:rStyle w:val="a9"/>
              </w:rPr>
              <w:t>Характеристика экономического и социального развития</w:t>
            </w:r>
          </w:p>
        </w:tc>
      </w:tr>
      <w:tr w:rsidR="00EA681E" w:rsidRPr="006645CB">
        <w:trPr>
          <w:trHeight w:hRule="exact" w:val="3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5.1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4A0CE9" w:rsidRDefault="00EA681E" w:rsidP="001F45B5">
            <w:pPr>
              <w:pStyle w:val="3"/>
              <w:shd w:val="clear" w:color="auto" w:fill="auto"/>
              <w:spacing w:before="0" w:after="0" w:line="283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4A0CE9">
              <w:rPr>
                <w:sz w:val="24"/>
                <w:szCs w:val="24"/>
              </w:rPr>
              <w:t>Объем отгруженных товаров  собственного производства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4A0CE9" w:rsidRDefault="00EA681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4A0CE9">
              <w:rPr>
                <w:rStyle w:val="22"/>
                <w:sz w:val="24"/>
                <w:szCs w:val="24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55124" w:rsidRDefault="00EA681E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  <w:kern w:val="24"/>
              </w:rPr>
              <w:t>1173,1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55124" w:rsidRDefault="00EA681E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</w:rPr>
              <w:t>1662,14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1700,0</w:t>
            </w:r>
          </w:p>
        </w:tc>
      </w:tr>
      <w:tr w:rsidR="00EA681E" w:rsidRPr="006645CB">
        <w:trPr>
          <w:trHeight w:hRule="exact" w:val="83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5.2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Объем производства</w:t>
            </w:r>
          </w:p>
          <w:p w:rsidR="00EA681E" w:rsidRPr="006645CB" w:rsidRDefault="00EA681E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сельскохозяйственной</w:t>
            </w:r>
          </w:p>
          <w:p w:rsidR="00EA681E" w:rsidRPr="006645CB" w:rsidRDefault="00EA681E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продукции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1025,5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1110,0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1120,0</w:t>
            </w:r>
          </w:p>
        </w:tc>
      </w:tr>
      <w:tr w:rsidR="00EA681E" w:rsidRPr="006645CB">
        <w:trPr>
          <w:trHeight w:hRule="exact" w:val="28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5.3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Объем розничного товарооборота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55124" w:rsidRDefault="00EA681E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  <w:kern w:val="24"/>
              </w:rPr>
              <w:t>1358,4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55124" w:rsidRDefault="00EA681E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</w:rPr>
              <w:t>1189,9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AA0F0C" w:rsidRDefault="00EA681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EA681E" w:rsidRPr="006645CB">
        <w:trPr>
          <w:trHeight w:hRule="exact" w:val="56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5.4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 xml:space="preserve">Объем привлеченных инвестиций в основной капитал </w:t>
            </w:r>
          </w:p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cs="Courier Ne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55124" w:rsidRDefault="00EA681E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</w:rPr>
              <w:t>498,6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55124" w:rsidRDefault="00EA681E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</w:rPr>
              <w:t>4393,3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-</w:t>
            </w:r>
          </w:p>
        </w:tc>
      </w:tr>
      <w:tr w:rsidR="00EA681E" w:rsidRPr="006645CB">
        <w:trPr>
          <w:trHeight w:hRule="exact" w:val="55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5.5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8" w:lineRule="exact"/>
              <w:ind w:left="18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Объем инвестиций по источникам финансирования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55124" w:rsidRDefault="00EA681E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</w:rPr>
              <w:t>498,6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55124" w:rsidRDefault="00160294" w:rsidP="00004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5531,7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-</w:t>
            </w:r>
          </w:p>
        </w:tc>
      </w:tr>
      <w:tr w:rsidR="00EA681E" w:rsidRPr="006645CB">
        <w:trPr>
          <w:trHeight w:hRule="exact" w:val="38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5.5.1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69" w:lineRule="exact"/>
              <w:ind w:left="18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Собственные средства предприятий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726D6B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54,03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160294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250</w:t>
            </w:r>
            <w:r w:rsidR="00EA681E"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-</w:t>
            </w:r>
          </w:p>
        </w:tc>
      </w:tr>
      <w:tr w:rsidR="00EA681E" w:rsidRPr="006645CB">
        <w:trPr>
          <w:trHeight w:hRule="exact" w:val="2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5.5.2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Бюджетные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726D6B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94,68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0C72D5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-</w:t>
            </w:r>
          </w:p>
        </w:tc>
      </w:tr>
      <w:tr w:rsidR="00EA681E" w:rsidRPr="006645CB">
        <w:trPr>
          <w:trHeight w:hRule="exact" w:val="57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5.5.3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>Привлеченные средства</w:t>
            </w:r>
          </w:p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из них кредитных банков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726D6B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349,89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0C72D5" w:rsidRDefault="00160294" w:rsidP="00ED24A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5281,4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-</w:t>
            </w:r>
          </w:p>
        </w:tc>
      </w:tr>
      <w:tr w:rsidR="00EA681E" w:rsidRPr="006645CB">
        <w:trPr>
          <w:gridAfter w:val="1"/>
          <w:wAfter w:w="9" w:type="dxa"/>
          <w:trHeight w:hRule="exact" w:val="614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22"/>
              </w:rPr>
              <w:t>5.6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Денежные доходы в расчете на душу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руб. на 1 чел. в месяц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E67C69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E67C69">
              <w:rPr>
                <w:spacing w:val="-6"/>
              </w:rPr>
              <w:t>27970,8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E67C69" w:rsidRDefault="00160294" w:rsidP="0063560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color w:val="auto"/>
                <w:spacing w:val="-6"/>
              </w:rPr>
              <w:t>23928,8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E67C69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-</w:t>
            </w:r>
          </w:p>
        </w:tc>
      </w:tr>
      <w:tr w:rsidR="00EA681E" w:rsidRPr="006645CB">
        <w:trPr>
          <w:gridAfter w:val="1"/>
          <w:wAfter w:w="9" w:type="dxa"/>
          <w:trHeight w:hRule="exact" w:val="614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22"/>
              </w:rPr>
              <w:lastRenderedPageBreak/>
              <w:t>5.7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74" w:lineRule="exact"/>
              <w:ind w:left="4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Количество средних и крупных предприятий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384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160294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358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6865C3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339</w:t>
            </w:r>
          </w:p>
        </w:tc>
      </w:tr>
      <w:tr w:rsidR="00EA681E" w:rsidRPr="006645CB">
        <w:trPr>
          <w:gridAfter w:val="1"/>
          <w:wAfter w:w="9" w:type="dxa"/>
          <w:trHeight w:hRule="exact" w:val="483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22"/>
              </w:rPr>
              <w:t>5.8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20" w:lineRule="exact"/>
              <w:ind w:left="4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Количество малых предприятий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6865C3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17</w:t>
            </w:r>
          </w:p>
        </w:tc>
      </w:tr>
      <w:tr w:rsidR="00EA681E" w:rsidRPr="006645CB">
        <w:trPr>
          <w:gridAfter w:val="1"/>
          <w:wAfter w:w="9" w:type="dxa"/>
          <w:trHeight w:hRule="exact" w:val="377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22"/>
              </w:rPr>
              <w:t>5.9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0731">
            <w:pPr>
              <w:pStyle w:val="3"/>
              <w:shd w:val="clear" w:color="auto" w:fill="auto"/>
              <w:spacing w:before="0" w:after="0" w:line="220" w:lineRule="exact"/>
              <w:ind w:left="4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Количество ИП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409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160294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433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160294" w:rsidP="006865C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41</w:t>
            </w:r>
            <w:r w:rsidR="006865C3">
              <w:t>1</w:t>
            </w:r>
          </w:p>
        </w:tc>
      </w:tr>
      <w:tr w:rsidR="00EA681E" w:rsidRPr="006645CB">
        <w:trPr>
          <w:gridAfter w:val="1"/>
          <w:wAfter w:w="9" w:type="dxa"/>
          <w:trHeight w:hRule="exact" w:val="572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22"/>
              </w:rPr>
              <w:t>5.10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B35163" w:rsidRDefault="00EA681E" w:rsidP="00B351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</w:rPr>
            </w:pPr>
            <w:r w:rsidRPr="00B35163">
              <w:rPr>
                <w:rStyle w:val="22"/>
              </w:rPr>
              <w:t>Среднемесячная начисленная 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B35163" w:rsidRDefault="00EA681E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B35163">
              <w:rPr>
                <w:rStyle w:val="22"/>
              </w:rPr>
              <w:t>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B35163" w:rsidRDefault="00EA681E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B35163">
              <w:rPr>
                <w:color w:val="auto"/>
              </w:rPr>
              <w:t>36795,4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B35163" w:rsidRDefault="00160294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44222,5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865C3" w:rsidRDefault="006865C3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865C3">
              <w:rPr>
                <w:szCs w:val="24"/>
              </w:rPr>
              <w:t>42471,1</w:t>
            </w:r>
          </w:p>
        </w:tc>
      </w:tr>
      <w:tr w:rsidR="00EA681E" w:rsidRPr="006645CB">
        <w:trPr>
          <w:gridAfter w:val="1"/>
          <w:wAfter w:w="9" w:type="dxa"/>
          <w:trHeight w:hRule="exact" w:val="858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22"/>
              </w:rPr>
              <w:t>5.11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B20FC2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Всего поступлений по налоговым платежам и другим доходам - консолидированный бюджет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727952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727952">
              <w:t>607,7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727952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727952">
              <w:t>643,6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727952" w:rsidRDefault="009E4B17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619</w:t>
            </w:r>
          </w:p>
        </w:tc>
      </w:tr>
      <w:tr w:rsidR="00EA681E" w:rsidRPr="006645CB">
        <w:trPr>
          <w:gridAfter w:val="1"/>
          <w:wAfter w:w="9" w:type="dxa"/>
          <w:trHeight w:hRule="exact" w:val="573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22"/>
              </w:rPr>
              <w:t>5.12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B20FC2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Собственные доходы бюджета (без трансфертов из областного бюджета)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727952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727952">
              <w:t>152,5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727952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727952">
              <w:t>157,1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727952" w:rsidRDefault="009E4B17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154,3</w:t>
            </w:r>
          </w:p>
        </w:tc>
      </w:tr>
      <w:tr w:rsidR="00EA681E" w:rsidRPr="006645CB">
        <w:trPr>
          <w:gridAfter w:val="1"/>
          <w:wAfter w:w="9" w:type="dxa"/>
          <w:trHeight w:hRule="exact" w:val="50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a9"/>
              </w:rPr>
              <w:t>Раздел 6.Структура хозяйственного комплекса</w:t>
            </w:r>
          </w:p>
        </w:tc>
      </w:tr>
      <w:tr w:rsidR="00EA681E" w:rsidRPr="006645CB">
        <w:trPr>
          <w:gridAfter w:val="1"/>
          <w:wAfter w:w="9" w:type="dxa"/>
          <w:trHeight w:hRule="exact" w:val="624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Количество предприятий промышленности, т. ч.: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413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6.1.1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Обрабатывающие производства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28</w:t>
            </w:r>
          </w:p>
        </w:tc>
      </w:tr>
      <w:tr w:rsidR="00EA681E" w:rsidRPr="006645CB">
        <w:trPr>
          <w:gridAfter w:val="1"/>
          <w:wAfter w:w="9" w:type="dxa"/>
          <w:trHeight w:hRule="exact" w:val="562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6.1.2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Производство и распределение электроэнергии</w:t>
            </w:r>
            <w:r>
              <w:rPr>
                <w:rStyle w:val="af0"/>
                <w:rFonts w:cs="Courier New"/>
              </w:rPr>
              <w:footnoteReference w:id="4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</w:t>
            </w:r>
          </w:p>
        </w:tc>
      </w:tr>
      <w:tr w:rsidR="00EA681E" w:rsidRPr="006645CB">
        <w:trPr>
          <w:gridAfter w:val="1"/>
          <w:wAfter w:w="9" w:type="dxa"/>
          <w:trHeight w:hRule="exact" w:val="54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6.1.3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Газа</w:t>
            </w:r>
            <w:r>
              <w:rPr>
                <w:rStyle w:val="af0"/>
                <w:rFonts w:cs="Courier New"/>
              </w:rPr>
              <w:footnoteReference w:id="5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</w:t>
            </w:r>
          </w:p>
        </w:tc>
      </w:tr>
      <w:tr w:rsidR="00EA681E" w:rsidRPr="006645CB">
        <w:trPr>
          <w:gridAfter w:val="1"/>
          <w:wAfter w:w="9" w:type="dxa"/>
          <w:trHeight w:hRule="exact" w:val="552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6.1.4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5</w:t>
            </w:r>
          </w:p>
        </w:tc>
      </w:tr>
      <w:tr w:rsidR="00EA681E" w:rsidRPr="006645CB">
        <w:trPr>
          <w:gridAfter w:val="1"/>
          <w:wAfter w:w="9" w:type="dxa"/>
          <w:trHeight w:hRule="exact" w:val="528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6.1.5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Добыча полезных ископаемых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</w:t>
            </w:r>
          </w:p>
        </w:tc>
      </w:tr>
      <w:tr w:rsidR="00EA681E" w:rsidRPr="006645CB">
        <w:trPr>
          <w:gridAfter w:val="1"/>
          <w:wAfter w:w="9" w:type="dxa"/>
          <w:trHeight w:hRule="exact" w:val="634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Количество сельскохозяйственных предприятий, в т. ч.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3D7747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3D7747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</w:p>
        </w:tc>
      </w:tr>
      <w:tr w:rsidR="00EA681E" w:rsidRPr="006645CB">
        <w:trPr>
          <w:gridAfter w:val="1"/>
          <w:wAfter w:w="9" w:type="dxa"/>
          <w:trHeight w:hRule="exact" w:val="562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6.2.1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животноводство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3D7747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3D7747" w:rsidP="007B128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</w:tr>
      <w:tr w:rsidR="00EA681E" w:rsidRPr="006645CB">
        <w:trPr>
          <w:gridAfter w:val="1"/>
          <w:wAfter w:w="9" w:type="dxa"/>
          <w:trHeight w:hRule="exact" w:val="533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6.2.2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растениеводство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3</w:t>
            </w:r>
          </w:p>
        </w:tc>
      </w:tr>
      <w:tr w:rsidR="00EA681E" w:rsidRPr="006645CB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6.3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Количество крестьянск</w:t>
            </w:r>
            <w:proofErr w:type="gramStart"/>
            <w:r w:rsidRPr="006645CB">
              <w:rPr>
                <w:rStyle w:val="22"/>
              </w:rPr>
              <w:t>о-</w:t>
            </w:r>
            <w:proofErr w:type="gramEnd"/>
            <w:r w:rsidRPr="006645CB">
              <w:rPr>
                <w:rStyle w:val="22"/>
              </w:rPr>
              <w:t xml:space="preserve"> фермерских хозяйств в т. ч.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9E32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9E32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12</w:t>
            </w:r>
          </w:p>
        </w:tc>
      </w:tr>
      <w:tr w:rsidR="00EA681E" w:rsidRPr="006645CB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животноводческих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3</w:t>
            </w:r>
          </w:p>
        </w:tc>
      </w:tr>
      <w:tr w:rsidR="00EA681E" w:rsidRPr="006645CB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растениеводческих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9</w:t>
            </w:r>
          </w:p>
        </w:tc>
      </w:tr>
      <w:tr w:rsidR="00EA681E" w:rsidRPr="006645CB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дорожных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</w:t>
            </w:r>
          </w:p>
        </w:tc>
      </w:tr>
      <w:tr w:rsidR="00EA681E" w:rsidRPr="006645CB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строительных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25</w:t>
            </w:r>
          </w:p>
        </w:tc>
      </w:tr>
      <w:tr w:rsidR="00EA681E" w:rsidRPr="006645CB">
        <w:trPr>
          <w:gridAfter w:val="1"/>
          <w:wAfter w:w="9" w:type="dxa"/>
          <w:trHeight w:hRule="exact" w:val="595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a9"/>
              </w:rPr>
              <w:t>Раздел 7. Объем сельскохозяйственного производства:</w:t>
            </w:r>
          </w:p>
        </w:tc>
      </w:tr>
      <w:tr w:rsidR="00EA681E" w:rsidRPr="006645CB">
        <w:trPr>
          <w:gridAfter w:val="1"/>
          <w:wAfter w:w="9" w:type="dxa"/>
          <w:trHeight w:hRule="exact" w:val="400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7.1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Молоко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1,72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1,8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1,9</w:t>
            </w:r>
          </w:p>
        </w:tc>
      </w:tr>
      <w:tr w:rsidR="00EA681E" w:rsidRPr="006645CB">
        <w:trPr>
          <w:gridAfter w:val="1"/>
          <w:wAfter w:w="9" w:type="dxa"/>
          <w:trHeight w:hRule="exact" w:val="419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7.2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Мясо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0,82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0,85</w:t>
            </w:r>
          </w:p>
        </w:tc>
      </w:tr>
      <w:tr w:rsidR="00EA681E" w:rsidRPr="006645CB">
        <w:trPr>
          <w:gridAfter w:val="1"/>
          <w:wAfter w:w="9" w:type="dxa"/>
          <w:trHeight w:hRule="exact" w:val="431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млн. шт.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1,13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1,16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1,2</w:t>
            </w:r>
          </w:p>
        </w:tc>
      </w:tr>
      <w:tr w:rsidR="00EA681E" w:rsidRPr="006645CB">
        <w:trPr>
          <w:gridAfter w:val="1"/>
          <w:wAfter w:w="9" w:type="dxa"/>
          <w:trHeight w:hRule="exact" w:val="423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0,8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4B204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1,0</w:t>
            </w:r>
          </w:p>
        </w:tc>
      </w:tr>
      <w:tr w:rsidR="00EA681E" w:rsidRPr="006645CB">
        <w:trPr>
          <w:gridAfter w:val="1"/>
          <w:wAfter w:w="9" w:type="dxa"/>
          <w:trHeight w:hRule="exact" w:val="421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6,4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4B204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6,5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6,6</w:t>
            </w:r>
          </w:p>
        </w:tc>
      </w:tr>
      <w:tr w:rsidR="00EA681E" w:rsidRPr="006645CB">
        <w:trPr>
          <w:gridAfter w:val="1"/>
          <w:wAfter w:w="9" w:type="dxa"/>
          <w:trHeight w:hRule="exact" w:val="42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22,5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>
              <w:t>22,5</w:t>
            </w:r>
          </w:p>
        </w:tc>
      </w:tr>
      <w:tr w:rsidR="00EA681E" w:rsidRPr="006645CB">
        <w:trPr>
          <w:gridAfter w:val="1"/>
          <w:wAfter w:w="9" w:type="dxa"/>
          <w:trHeight w:hRule="exact" w:val="42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Default="00EA681E" w:rsidP="004B204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8,3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Default="003D7747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8,7</w:t>
            </w:r>
          </w:p>
        </w:tc>
      </w:tr>
      <w:tr w:rsidR="00EA681E" w:rsidRPr="006645CB">
        <w:trPr>
          <w:gridAfter w:val="1"/>
          <w:wAfter w:w="9" w:type="dxa"/>
          <w:trHeight w:hRule="exact" w:val="42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Бахча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Default="00EA681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</w:t>
            </w:r>
            <w:r w:rsidR="003D7747">
              <w:t>,5</w:t>
            </w:r>
          </w:p>
        </w:tc>
      </w:tr>
      <w:tr w:rsidR="00EA681E" w:rsidRPr="006645CB">
        <w:trPr>
          <w:gridAfter w:val="1"/>
          <w:wAfter w:w="9" w:type="dxa"/>
          <w:trHeight w:hRule="exact" w:val="760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Default="00EA681E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9"/>
                <w:rFonts w:cs="Courier New"/>
              </w:rPr>
            </w:pPr>
            <w:r w:rsidRPr="006645CB">
              <w:rPr>
                <w:rStyle w:val="a9"/>
              </w:rPr>
              <w:t xml:space="preserve">8. Инвестиционная политика: </w:t>
            </w:r>
          </w:p>
          <w:p w:rsidR="00EA681E" w:rsidRPr="006645CB" w:rsidRDefault="00EA681E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создание наиболее привлекательных условий инвестирования в развитие местного производства и социальной инфраструктуры</w:t>
            </w:r>
          </w:p>
        </w:tc>
      </w:tr>
      <w:tr w:rsidR="00EA681E" w:rsidRPr="006645CB">
        <w:trPr>
          <w:gridAfter w:val="1"/>
          <w:wAfter w:w="9" w:type="dxa"/>
          <w:trHeight w:hRule="exact" w:val="760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0E7245" w:rsidRDefault="00EA681E" w:rsidP="00466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245">
              <w:rPr>
                <w:rFonts w:ascii="Times New Roman" w:hAnsi="Times New Roman" w:cs="Times New Roman"/>
                <w:b/>
                <w:bCs/>
              </w:rPr>
              <w:t>8.1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E7245">
              <w:rPr>
                <w:rFonts w:ascii="Times New Roman" w:hAnsi="Times New Roman" w:cs="Times New Roman"/>
                <w:b/>
                <w:bCs/>
              </w:rPr>
              <w:t>Перечень местных нормативно-правовых актов регулирующих предпринимательскую и инвестиционную деятельность</w:t>
            </w:r>
          </w:p>
          <w:p w:rsidR="00EA681E" w:rsidRPr="006645CB" w:rsidRDefault="00EA681E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9"/>
                <w:rFonts w:cs="Courier New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1442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 Постановление администрации муниципального образования "Смидовичский муниципальный район" ЕАО от 28.07.2015 № 1105 "Об утверждении муниципальной Программы 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  <w:p w:rsidR="00EA681E" w:rsidRPr="000E7245" w:rsidRDefault="00EA681E" w:rsidP="00466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113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Ре</w:t>
            </w:r>
            <w:r w:rsidRPr="00601354">
              <w:rPr>
                <w:rFonts w:ascii="Times New Roman" w:hAnsi="Times New Roman" w:cs="Times New Roman"/>
                <w:color w:val="auto"/>
              </w:rPr>
              <w:t xml:space="preserve">шение Собрания депутатов  от 28.04.2016 № 26 « Об утверждении порядка участия муниципального образования «Смидовичский муниципальный район» Еврейской автономной области в реализации проекта </w:t>
            </w:r>
            <w:proofErr w:type="spellStart"/>
            <w:r w:rsidRPr="00601354">
              <w:rPr>
                <w:rFonts w:ascii="Times New Roman" w:hAnsi="Times New Roman" w:cs="Times New Roman"/>
                <w:color w:val="auto"/>
              </w:rPr>
              <w:t>мун</w:t>
            </w:r>
            <w:r>
              <w:rPr>
                <w:rFonts w:ascii="Times New Roman" w:hAnsi="Times New Roman" w:cs="Times New Roman"/>
                <w:color w:val="auto"/>
              </w:rPr>
              <w:t>иципально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-частного партнерства».</w:t>
            </w:r>
          </w:p>
          <w:p w:rsidR="00EA681E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99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4849DD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 xml:space="preserve">3. Постановление администрации муниципального района от </w:t>
            </w:r>
            <w:r w:rsidR="004849DD">
              <w:rPr>
                <w:rFonts w:ascii="Times New Roman" w:hAnsi="Times New Roman" w:cs="Times New Roman"/>
                <w:color w:val="auto"/>
              </w:rPr>
              <w:t>25.03.2019</w:t>
            </w:r>
            <w:r w:rsidRPr="000E7245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="004849DD">
              <w:rPr>
                <w:rFonts w:ascii="Times New Roman" w:hAnsi="Times New Roman" w:cs="Times New Roman"/>
                <w:color w:val="auto"/>
              </w:rPr>
              <w:t>169</w:t>
            </w:r>
            <w:r w:rsidRPr="000E7245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4849DD" w:rsidRPr="004849DD">
              <w:rPr>
                <w:rFonts w:ascii="Times New Roman" w:eastAsia="Times New Roman" w:hAnsi="Times New Roman" w:cs="Times New Roman"/>
                <w:color w:val="auto"/>
                <w:spacing w:val="2"/>
                <w:szCs w:val="28"/>
                <w:shd w:val="clear" w:color="auto" w:fill="FFFFFF"/>
              </w:rPr>
              <w:t>О комиссии по инвестиционной политике и развитию конкуренции на территории Смидовичского муниципального района</w:t>
            </w:r>
            <w:r w:rsidRPr="004849DD">
              <w:rPr>
                <w:rFonts w:ascii="Times New Roman" w:hAnsi="Times New Roman" w:cs="Times New Roman"/>
                <w:color w:val="auto"/>
                <w:sz w:val="22"/>
              </w:rPr>
              <w:t>».</w:t>
            </w:r>
          </w:p>
          <w:p w:rsidR="00EA681E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99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0E7245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Pr="000E7245">
              <w:rPr>
                <w:rFonts w:ascii="Times New Roman" w:hAnsi="Times New Roman" w:cs="Times New Roman"/>
              </w:rPr>
              <w:t>П</w:t>
            </w:r>
            <w:r w:rsidRPr="000E7245">
              <w:rPr>
                <w:rFonts w:ascii="Times New Roman" w:hAnsi="Times New Roman" w:cs="Times New Roman"/>
                <w:color w:val="auto"/>
              </w:rPr>
              <w:t xml:space="preserve">остановление администрации муниципального района от </w:t>
            </w:r>
            <w:r w:rsidRPr="000E7245">
              <w:rPr>
                <w:rFonts w:ascii="Times New Roman" w:hAnsi="Times New Roman" w:cs="Times New Roman"/>
              </w:rPr>
              <w:t>17.04.2018                                                                                            № 235 «Об утверждении порядка заключения специальных инвестиционных контрактов муниципальным образованием «См</w:t>
            </w:r>
            <w:r>
              <w:rPr>
                <w:rFonts w:ascii="Times New Roman" w:hAnsi="Times New Roman" w:cs="Times New Roman"/>
              </w:rPr>
              <w:t>идовичский муниципальный район».</w:t>
            </w:r>
          </w:p>
          <w:p w:rsidR="00EA681E" w:rsidRPr="000E7245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126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0E7245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5. Постановление администрации муниципального района от 17.04.2018                                                             № 229 «</w:t>
            </w:r>
            <w:r w:rsidRPr="000E7245">
              <w:rPr>
                <w:rFonts w:ascii="Times New Roman" w:eastAsia="SimSun" w:hAnsi="Times New Roman" w:cs="Times New Roman"/>
                <w:color w:val="auto"/>
                <w:lang w:eastAsia="en-US"/>
              </w:rPr>
              <w:t>Об утверждении  Правил проведения проверки проектов на предмет эффективности использования средств бюджета Смидовичского муниципального района, направ</w:t>
            </w: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ляемых на капитальные вложения».</w:t>
            </w:r>
          </w:p>
          <w:p w:rsidR="00EA681E" w:rsidRPr="000E7245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156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Default="00EA681E" w:rsidP="001E47BD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6. Постановление администрации муниципального района от 23.05.2018                                                               № 281 «Об исполнении постановления администрации муниципального района от 17.04.2018 № 229 «</w:t>
            </w:r>
            <w:r w:rsidRPr="000E7245">
              <w:rPr>
                <w:rFonts w:ascii="Times New Roman" w:eastAsia="SimSun" w:hAnsi="Times New Roman" w:cs="Times New Roman"/>
                <w:color w:val="auto"/>
                <w:lang w:eastAsia="en-US"/>
              </w:rPr>
              <w:t>Об утверждении Правил проведения проверки проектов на предмет эффективности использования средств бюджета Смидовичского муниципального района, направ</w:t>
            </w: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ляемых на капитальные вложения».</w:t>
            </w:r>
          </w:p>
          <w:p w:rsidR="00EA681E" w:rsidRPr="006645CB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Style w:val="a9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1268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0E7245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 xml:space="preserve">7. Постановление администрации муниципального района от </w:t>
            </w:r>
            <w:r w:rsidRPr="000E7245">
              <w:rPr>
                <w:rFonts w:ascii="Times New Roman" w:hAnsi="Times New Roman" w:cs="Times New Roman"/>
                <w:color w:val="auto"/>
                <w:lang w:eastAsia="en-US"/>
              </w:rPr>
              <w:t>23.05.2018</w:t>
            </w:r>
            <w:r w:rsidRPr="000E7245">
              <w:rPr>
                <w:rFonts w:ascii="Times New Roman" w:hAnsi="Times New Roman" w:cs="Times New Roman"/>
                <w:color w:val="auto"/>
                <w:lang w:eastAsia="en-US"/>
              </w:rPr>
              <w:tab/>
              <w:t xml:space="preserve">      № 282</w:t>
            </w:r>
            <w:bookmarkStart w:id="0" w:name="bookmark0"/>
            <w:r w:rsidRPr="000E7245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 w:rsidRPr="000E7245">
              <w:rPr>
                <w:rFonts w:ascii="Times New Roman" w:hAnsi="Times New Roman" w:cs="Times New Roman"/>
              </w:rPr>
              <w:t xml:space="preserve">Об утверждении Порядка </w:t>
            </w:r>
            <w:bookmarkEnd w:id="0"/>
            <w:r w:rsidRPr="000E7245">
              <w:rPr>
                <w:rFonts w:ascii="Times New Roman" w:hAnsi="Times New Roman" w:cs="Times New Roman"/>
              </w:rPr>
              <w:t>сопровождения инвестиционных проектов, реализуемых и (или) планируемых к реализации на территории муниципального образования «Смидовичский муниципальный ра</w:t>
            </w:r>
            <w:r>
              <w:rPr>
                <w:rFonts w:ascii="Times New Roman" w:hAnsi="Times New Roman" w:cs="Times New Roman"/>
              </w:rPr>
              <w:t>йон», по принципу «одного окна».</w:t>
            </w:r>
          </w:p>
          <w:p w:rsidR="00EA681E" w:rsidRPr="000E7245" w:rsidRDefault="00EA681E" w:rsidP="001E47BD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1268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0E7245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 xml:space="preserve">8. Постановление администрации муниципального района от </w:t>
            </w:r>
            <w:r w:rsidRPr="000E7245">
              <w:rPr>
                <w:rFonts w:ascii="Times New Roman" w:hAnsi="Times New Roman" w:cs="Times New Roman"/>
              </w:rPr>
              <w:t>01.06.2018                                                                                                 № 293 «</w:t>
            </w:r>
            <w:r w:rsidRPr="000E7245">
              <w:rPr>
                <w:rFonts w:ascii="Times New Roman" w:hAnsi="Times New Roman" w:cs="Times New Roman"/>
                <w:color w:val="auto"/>
              </w:rPr>
              <w:t xml:space="preserve">Об утверждении </w:t>
            </w:r>
            <w:proofErr w:type="gramStart"/>
            <w:r w:rsidRPr="000E7245">
              <w:rPr>
                <w:rFonts w:ascii="Times New Roman" w:hAnsi="Times New Roman" w:cs="Times New Roman"/>
                <w:color w:val="auto"/>
              </w:rPr>
              <w:t>методики оценки эффективности использования средств бюджета</w:t>
            </w:r>
            <w:proofErr w:type="gramEnd"/>
            <w:r w:rsidRPr="000E7245">
              <w:rPr>
                <w:rFonts w:ascii="Times New Roman" w:hAnsi="Times New Roman" w:cs="Times New Roman"/>
                <w:color w:val="auto"/>
              </w:rPr>
              <w:t xml:space="preserve"> Смидовичского муниципального района, направляемых на капитальные вложения»</w:t>
            </w:r>
          </w:p>
          <w:p w:rsidR="00EA681E" w:rsidRPr="000E7245" w:rsidRDefault="00EA681E" w:rsidP="001E47BD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7C0E" w:rsidRPr="006645CB" w:rsidTr="00CE7C0E">
        <w:trPr>
          <w:gridAfter w:val="1"/>
          <w:wAfter w:w="9" w:type="dxa"/>
          <w:trHeight w:hRule="exact" w:val="861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0E" w:rsidRDefault="00CE7C0E" w:rsidP="008E0004">
            <w:pPr>
              <w:autoSpaceDE w:val="0"/>
              <w:autoSpaceDN w:val="0"/>
              <w:adjustRightInd w:val="0"/>
              <w:ind w:firstLine="71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CE7C0E">
              <w:rPr>
                <w:rFonts w:ascii="Times New Roman" w:hAnsi="Times New Roman" w:cs="Times New Roman"/>
                <w:color w:val="auto"/>
              </w:rPr>
              <w:t>.</w:t>
            </w:r>
            <w:r w:rsidRPr="00CE7C0E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0E7245">
              <w:rPr>
                <w:rFonts w:ascii="Times New Roman" w:hAnsi="Times New Roman" w:cs="Times New Roman"/>
                <w:color w:val="auto"/>
              </w:rPr>
              <w:t xml:space="preserve">Постановление администрации муниципального района от </w:t>
            </w:r>
            <w:r>
              <w:rPr>
                <w:rFonts w:ascii="Times New Roman" w:hAnsi="Times New Roman" w:cs="Times New Roman"/>
              </w:rPr>
              <w:t>18.02.2019</w:t>
            </w:r>
            <w:r w:rsidRPr="000E724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62 «</w:t>
            </w:r>
            <w:r w:rsidRPr="00CE7C0E">
              <w:rPr>
                <w:rFonts w:ascii="Times New Roman" w:eastAsia="Calibri" w:hAnsi="Times New Roman" w:cs="Times New Roman"/>
                <w:lang w:bidi="ru-RU"/>
              </w:rPr>
              <w:t>Об утверждении Порядка</w:t>
            </w:r>
            <w:r w:rsidRPr="00CE7C0E">
              <w:rPr>
                <w:rFonts w:ascii="Calibri" w:eastAsia="Calibri" w:hAnsi="Calibri" w:cs="Times New Roman"/>
                <w:lang w:bidi="ru-RU"/>
              </w:rPr>
              <w:t xml:space="preserve"> </w:t>
            </w:r>
            <w:r w:rsidRPr="00CE7C0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рассмотрения документов и подготовки заключений  о согласовании (несогласовании) масштабного инвестиционного проекта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  <w:r w:rsid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6865C3" w:rsidRDefault="006865C3" w:rsidP="00CE7C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865C3" w:rsidRDefault="006865C3" w:rsidP="00CE7C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865C3" w:rsidRPr="000E7245" w:rsidRDefault="006865C3" w:rsidP="00CE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1076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C3" w:rsidRPr="006865C3" w:rsidRDefault="006865C3" w:rsidP="008E0004">
            <w:pPr>
              <w:widowControl/>
              <w:ind w:firstLine="717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10. </w:t>
            </w:r>
            <w:r w:rsidRPr="006865C3">
              <w:rPr>
                <w:rFonts w:ascii="Times New Roman" w:hAnsi="Times New Roman" w:cs="Times New Roman"/>
                <w:color w:val="auto"/>
              </w:rPr>
              <w:t xml:space="preserve">Постановление администрации муниципального района </w:t>
            </w:r>
            <w:r w:rsidR="008E0004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>05</w:t>
            </w: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>06</w:t>
            </w: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>2019</w:t>
            </w: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303</w:t>
            </w:r>
          </w:p>
          <w:p w:rsidR="006865C3" w:rsidRPr="006865C3" w:rsidRDefault="006865C3" w:rsidP="006865C3">
            <w:pPr>
              <w:widowControl/>
              <w:tabs>
                <w:tab w:val="left" w:pos="20935"/>
                <w:tab w:val="left" w:pos="21943"/>
              </w:tabs>
              <w:jc w:val="both"/>
              <w:rPr>
                <w:rFonts w:ascii="Times New Roman" w:eastAsia="Calibri" w:hAnsi="Times New Roman" w:cs="Times New Roman"/>
                <w:color w:val="auto"/>
                <w:lang w:bidi="ru-RU"/>
              </w:rPr>
            </w:pP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r w:rsidRPr="006865C3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 утверждении инвестиционной декларации</w:t>
            </w:r>
            <w:r w:rsidRPr="006865C3">
              <w:rPr>
                <w:rFonts w:ascii="Times New Roman" w:eastAsia="Calibri" w:hAnsi="Times New Roman" w:cs="Times New Roman"/>
                <w:color w:val="auto"/>
                <w:lang w:bidi="ru-RU"/>
              </w:rPr>
              <w:t xml:space="preserve"> муниципального образования «Смидовичский муниципальный район»</w:t>
            </w:r>
          </w:p>
          <w:p w:rsidR="006865C3" w:rsidRPr="000834B8" w:rsidRDefault="008E0004" w:rsidP="000834B8">
            <w:pPr>
              <w:widowControl/>
              <w:tabs>
                <w:tab w:val="left" w:pos="20935"/>
                <w:tab w:val="left" w:pos="21943"/>
              </w:tabs>
              <w:ind w:firstLine="7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4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ru-RU"/>
              </w:rPr>
              <w:t xml:space="preserve">11. </w:t>
            </w:r>
            <w:proofErr w:type="gramStart"/>
            <w:r w:rsidRPr="000834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Постановление администрации муниципального района</w:t>
            </w:r>
            <w:r w:rsidRPr="000834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834B8" w:rsidRPr="000834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6865C3" w:rsidRPr="000834B8">
              <w:rPr>
                <w:rFonts w:ascii="Times New Roman" w:hAnsi="Times New Roman" w:cs="Times New Roman"/>
                <w:sz w:val="22"/>
                <w:szCs w:val="22"/>
              </w:rPr>
              <w:t>25.06.2019                                                                              № 337</w:t>
            </w:r>
            <w:r w:rsidR="000834B8" w:rsidRPr="000834B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6865C3" w:rsidRPr="000834B8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проведения оценки регулирующего воздействия проектов муниципальных нормативных правовых актов муниципального района,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деятельности, и Порядка проведения экспертизы муниципальных нормативных правовых актов муниципального района, затрагивающих вопросы осуществления предпринимательской и инвестиционной деяте</w:t>
            </w:r>
            <w:bookmarkStart w:id="1" w:name="_GoBack"/>
            <w:bookmarkEnd w:id="1"/>
            <w:r w:rsidR="006865C3" w:rsidRPr="000834B8">
              <w:rPr>
                <w:rFonts w:ascii="Times New Roman" w:hAnsi="Times New Roman" w:cs="Times New Roman"/>
                <w:sz w:val="22"/>
                <w:szCs w:val="22"/>
              </w:rPr>
              <w:t>льности</w:t>
            </w:r>
            <w:r w:rsidR="000834B8" w:rsidRPr="000834B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  <w:p w:rsidR="006865C3" w:rsidRDefault="006865C3" w:rsidP="00466121">
            <w:pPr>
              <w:widowControl/>
              <w:spacing w:line="100" w:lineRule="atLeast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A681E" w:rsidRPr="000E7245" w:rsidRDefault="00EA681E" w:rsidP="00466121">
            <w:pPr>
              <w:widowControl/>
              <w:spacing w:line="100" w:lineRule="atLeast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В целях повышения качества и доступности предоставления муниципальных услуг,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регламенты:</w:t>
            </w:r>
          </w:p>
          <w:p w:rsidR="00EA681E" w:rsidRPr="000E7245" w:rsidRDefault="00DC2595" w:rsidP="00466121">
            <w:pPr>
              <w:widowControl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="00EA681E" w:rsidRPr="000E7245">
                <w:rPr>
                  <w:rFonts w:ascii="Times New Roman" w:hAnsi="Times New Roman" w:cs="Times New Roman"/>
                  <w:color w:val="auto"/>
                </w:rPr>
                <w:t xml:space="preserve"> - осуществление муниципального земельного контроля на территории Смидовичского муниципального района</w:t>
              </w:r>
            </w:hyperlink>
            <w:r w:rsidR="00EA681E" w:rsidRPr="000E724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681E" w:rsidRPr="000E7245" w:rsidRDefault="00DC2595" w:rsidP="00466121">
            <w:pPr>
              <w:widowControl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="00EA681E" w:rsidRPr="000E7245">
                <w:rPr>
                  <w:rFonts w:ascii="Times New Roman" w:hAnsi="Times New Roman" w:cs="Times New Roman"/>
                  <w:color w:val="auto"/>
                </w:rPr>
                <w:t xml:space="preserve">- предоставление в собственность, аренду, постоянное (бессрочное) использование, земельного участка, находящегося в муниципальной собственности и земельного участка из состава земель, государственная собственность на которые не разграничена, в пределах своей компетенции, </w:t>
              </w:r>
              <w:proofErr w:type="gramStart"/>
              <w:r w:rsidR="00EA681E" w:rsidRPr="000E7245">
                <w:rPr>
                  <w:rFonts w:ascii="Times New Roman" w:hAnsi="Times New Roman" w:cs="Times New Roman"/>
                  <w:color w:val="auto"/>
                </w:rPr>
                <w:t>утвержденный</w:t>
              </w:r>
              <w:proofErr w:type="gramEnd"/>
              <w:r w:rsidR="00EA681E" w:rsidRPr="000E7245">
                <w:rPr>
                  <w:rFonts w:ascii="Times New Roman" w:hAnsi="Times New Roman" w:cs="Times New Roman"/>
                  <w:color w:val="auto"/>
                </w:rPr>
                <w:t xml:space="preserve"> постановлением администрации муниципального района от 12.04.2016 года № 143</w:t>
              </w:r>
            </w:hyperlink>
            <w:r w:rsidR="00EA681E" w:rsidRPr="000E7245">
              <w:rPr>
                <w:rFonts w:ascii="Times New Roman" w:hAnsi="Times New Roman" w:cs="Times New Roman"/>
                <w:color w:val="auto"/>
              </w:rPr>
              <w:t>; </w:t>
            </w:r>
          </w:p>
          <w:p w:rsidR="00EA681E" w:rsidRPr="000E7245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 xml:space="preserve">- предоставление гражданам в безвозмездное пользование земельных участков, находящихся в государственной или муниципальной собственности, площадью, не превышающей одного гектара, </w:t>
            </w:r>
            <w:proofErr w:type="gramStart"/>
            <w:r w:rsidRPr="000E7245">
              <w:rPr>
                <w:rFonts w:ascii="Times New Roman" w:hAnsi="Times New Roman" w:cs="Times New Roman"/>
                <w:color w:val="auto"/>
              </w:rPr>
              <w:t>утвержденный</w:t>
            </w:r>
            <w:proofErr w:type="gramEnd"/>
            <w:r w:rsidRPr="000E7245">
              <w:rPr>
                <w:rFonts w:ascii="Times New Roman" w:hAnsi="Times New Roman" w:cs="Times New Roman"/>
                <w:color w:val="auto"/>
              </w:rPr>
              <w:t xml:space="preserve"> постановлением администрации муниципального района от 08.11.2016 года № 435;</w:t>
            </w:r>
          </w:p>
          <w:p w:rsidR="00EA681E" w:rsidRPr="000E7245" w:rsidRDefault="00DC2595" w:rsidP="0046612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0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="00EA681E" w:rsidRPr="000E7245">
                <w:rPr>
                  <w:rFonts w:ascii="Times New Roman" w:hAnsi="Times New Roman" w:cs="Times New Roman"/>
                  <w:color w:val="auto"/>
                  <w:shd w:val="clear" w:color="auto" w:fill="FFFFFF"/>
                </w:rPr>
                <w:t>- осуществление муниципального земельного контроля на территории сельских поселений Смидовичского муниципального района</w:t>
              </w:r>
            </w:hyperlink>
            <w:r w:rsidR="00EA681E" w:rsidRPr="000E7245">
              <w:rPr>
                <w:rFonts w:ascii="Times New Roman" w:hAnsi="Times New Roman" w:cs="Times New Roman"/>
                <w:color w:val="auto"/>
              </w:rPr>
              <w:t>;</w:t>
            </w:r>
            <w:r w:rsidR="00EA681E" w:rsidRPr="000E724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</w:p>
          <w:p w:rsidR="00EA681E" w:rsidRDefault="00EA681E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8496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</w:t>
            </w:r>
            <w:r w:rsidRPr="000E724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</w:t>
            </w:r>
            <w:r w:rsidRPr="000E7245">
              <w:rPr>
                <w:rFonts w:ascii="Times New Roman" w:hAnsi="Times New Roman" w:cs="Times New Roman"/>
                <w:color w:val="auto"/>
              </w:rPr>
              <w:t>;</w:t>
            </w:r>
            <w:r w:rsidRPr="000E724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</w:p>
          <w:p w:rsidR="00EA681E" w:rsidRPr="000E7245" w:rsidRDefault="00EA681E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0E724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аренду», </w:t>
            </w:r>
            <w:proofErr w:type="gramStart"/>
            <w:r w:rsidRPr="000E724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утвержденный</w:t>
            </w:r>
            <w:proofErr w:type="gramEnd"/>
            <w:r w:rsidRPr="000E724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постановлением администрации муниципального района от 16.05.2016</w:t>
            </w:r>
            <w:r w:rsidRPr="000E724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681E" w:rsidRPr="000E7245" w:rsidRDefault="00EA681E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прием и рассмотрение ходатайства о переводе земель или земельных участков в составе земель из одной категории в другую в пределах своей компетенции, утвержденный постановлением администрации муниципального района от 24.02.2016 № 76; </w:t>
            </w:r>
          </w:p>
          <w:p w:rsidR="00EA681E" w:rsidRPr="000E7245" w:rsidRDefault="00EA681E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E724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принятие документов, а также выдача решений о переводе или отказе в переводе жилого помещения в нежилое помещение или нежилого помещения в жилое;</w:t>
            </w:r>
          </w:p>
          <w:p w:rsidR="00EA681E" w:rsidRPr="000E7245" w:rsidRDefault="00EA681E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- подготовка и выдача разрешений на ввод объектов в эксплуатацию при осуществлении строительства, реконструкции объектов капитального строительства; - 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компетенции;</w:t>
            </w:r>
          </w:p>
          <w:p w:rsidR="00EA681E" w:rsidRPr="000E7245" w:rsidRDefault="00EA681E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A681E" w:rsidRPr="00084961" w:rsidRDefault="00EA681E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81E" w:rsidRPr="000E7245">
        <w:trPr>
          <w:gridAfter w:val="1"/>
          <w:wAfter w:w="9" w:type="dxa"/>
          <w:trHeight w:hRule="exact" w:val="3837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0E7245" w:rsidRDefault="00EA681E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- предоставление в аренду (собственность) муниципального имущества;</w:t>
            </w:r>
          </w:p>
          <w:p w:rsidR="00EA681E" w:rsidRPr="000E7245" w:rsidRDefault="00EA681E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- прием и рассмотрение ходатайства о переводе земель или земельных участков в составе земель из одной категории в другую в пределах своей компетенции; </w:t>
            </w:r>
          </w:p>
          <w:p w:rsidR="00EA681E" w:rsidRPr="000E7245" w:rsidRDefault="00EA681E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- выдача разрешений на установку и эксплуатацию рекламных конструкций; </w:t>
            </w:r>
          </w:p>
          <w:p w:rsidR="00EA681E" w:rsidRPr="000E7245" w:rsidRDefault="00EA681E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- выдача специального разрешения для осуществления движения по автомобильным дорогам местного значения тяжеловесного и (или) крупногабаритного транспортного средства;</w:t>
            </w:r>
          </w:p>
          <w:p w:rsidR="00EA681E" w:rsidRPr="000E7245" w:rsidRDefault="00EA681E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- выдача градостроительного плана; </w:t>
            </w:r>
          </w:p>
          <w:p w:rsidR="00EA681E" w:rsidRPr="000E7245" w:rsidRDefault="00EA681E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- подготовка и выдача разрешений на строительство;</w:t>
            </w:r>
          </w:p>
          <w:p w:rsidR="00EA681E" w:rsidRPr="000E7245" w:rsidRDefault="00EA681E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- прием заявлений и выдача документов о согласовании проектов границ земельных участков;</w:t>
            </w:r>
          </w:p>
          <w:p w:rsidR="00EA681E" w:rsidRPr="000E7245" w:rsidRDefault="00EA681E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7245">
              <w:rPr>
                <w:rFonts w:ascii="Times New Roman" w:hAnsi="Times New Roman" w:cs="Times New Roman"/>
                <w:color w:val="auto"/>
              </w:rPr>
              <w:t>- информационное обеспечение юридических и физических лиц в соответствии с их обращениями (запросами).</w:t>
            </w:r>
          </w:p>
          <w:p w:rsidR="00EA681E" w:rsidRPr="000E7245" w:rsidRDefault="00EA681E" w:rsidP="000E7245">
            <w:pPr>
              <w:widowControl/>
              <w:autoSpaceDE w:val="0"/>
              <w:autoSpaceDN w:val="0"/>
              <w:adjustRightInd w:val="0"/>
              <w:spacing w:line="276" w:lineRule="auto"/>
              <w:ind w:left="142" w:firstLine="709"/>
              <w:jc w:val="both"/>
            </w:pPr>
          </w:p>
        </w:tc>
      </w:tr>
      <w:tr w:rsidR="00EA681E" w:rsidRPr="000E7245">
        <w:trPr>
          <w:gridAfter w:val="1"/>
          <w:wAfter w:w="9" w:type="dxa"/>
          <w:trHeight w:hRule="exact" w:val="865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Pr="00084961" w:rsidRDefault="00EA681E" w:rsidP="00084961">
            <w:pPr>
              <w:widowControl/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961">
              <w:rPr>
                <w:rFonts w:ascii="Times New Roman" w:hAnsi="Times New Roman" w:cs="Times New Roman"/>
                <w:b/>
                <w:bCs/>
              </w:rPr>
              <w:lastRenderedPageBreak/>
              <w:t>8.2.Существующие формы муниципальной поддержки инвестиционной и предпринимательской деятельности по приоритетным направлениям</w:t>
            </w:r>
          </w:p>
          <w:p w:rsidR="00EA681E" w:rsidRDefault="00EA681E" w:rsidP="001E47BD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45CB">
              <w:t>1</w:t>
            </w: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Предоставление на условиях долгосрочной аренды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A681E" w:rsidRDefault="00EA681E" w:rsidP="001E47BD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Оказание помощи субъектам малого и среднего предпринимательства в разработке бизнес-планов и других необходимых документов для создания предприятий по приоритетным направлениям деятельности муниципального района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A681E" w:rsidRPr="001E47BD" w:rsidRDefault="00EA681E" w:rsidP="001E47BD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Оказание содействия предприятиям малого бизнеса в развитии различных сфер деятельности:</w:t>
            </w:r>
          </w:p>
          <w:p w:rsidR="00EA681E" w:rsidRDefault="00EA681E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проведение конкурса инновационных проектов для Смидовичского муниципального района</w:t>
            </w:r>
          </w:p>
          <w:p w:rsidR="00EA681E" w:rsidRPr="001E47BD" w:rsidRDefault="00EA681E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Организационная работа по созданию предприятий по приоритетным направлениям:</w:t>
            </w:r>
          </w:p>
          <w:p w:rsidR="00EA681E" w:rsidRPr="001E47BD" w:rsidRDefault="00EA681E" w:rsidP="001E47BD">
            <w:pPr>
              <w:widowControl/>
              <w:autoSpaceDE w:val="0"/>
              <w:autoSpaceDN w:val="0"/>
              <w:adjustRightInd w:val="0"/>
              <w:ind w:left="274" w:right="196" w:firstLine="435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производство, закуп, переработка и реализация продукции;</w:t>
            </w:r>
          </w:p>
          <w:p w:rsidR="00EA681E" w:rsidRPr="001E47BD" w:rsidRDefault="00EA681E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придорожный сервис;</w:t>
            </w:r>
          </w:p>
          <w:p w:rsidR="00EA681E" w:rsidRPr="001E47BD" w:rsidRDefault="00EA681E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туристический бизнес;</w:t>
            </w:r>
          </w:p>
          <w:p w:rsidR="00EA681E" w:rsidRDefault="00EA681E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бытовое обслу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живание</w:t>
            </w:r>
          </w:p>
          <w:p w:rsidR="00EA681E" w:rsidRDefault="00EA681E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Оказание консультационных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  <w:p w:rsidR="00EA681E" w:rsidRPr="001E47BD" w:rsidRDefault="00EA681E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Предоставление государственной поддержки субъектам малого и среднего предпринимательства Смидовичского</w:t>
            </w:r>
            <w:r>
              <w:rPr>
                <w:rFonts w:ascii="Times New Roman" w:hAnsi="Times New Roman" w:cs="Times New Roman"/>
                <w:color w:val="auto"/>
              </w:rPr>
              <w:t xml:space="preserve"> муниципального района:</w:t>
            </w:r>
          </w:p>
          <w:p w:rsidR="00EA681E" w:rsidRDefault="00EA681E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гранты на открытие собственного дела;</w:t>
            </w:r>
          </w:p>
          <w:p w:rsidR="00EA681E" w:rsidRDefault="00EA681E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компенсация части затрат на модернизацию действующих производств.  </w:t>
            </w:r>
          </w:p>
          <w:p w:rsidR="00EA681E" w:rsidRDefault="00EA681E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 Организация участия субъектов малого бизнеса в проводимых районных, областных и межрегиональных выставках-ярмарках</w:t>
            </w:r>
          </w:p>
          <w:p w:rsidR="00EA681E" w:rsidRDefault="00EA681E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 Проведение конкурса "Лучший предприниматель года"</w:t>
            </w:r>
          </w:p>
          <w:p w:rsidR="00EA681E" w:rsidRDefault="00EA681E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 Проведение конкурса на лучшее комплексное благоустройство прилегающих территорий, оформление фасадов и наружной рекламы предприятий малого бизнеса.</w:t>
            </w:r>
          </w:p>
          <w:p w:rsidR="00EA681E" w:rsidRDefault="00EA681E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10. Оказание содействия субъектам малого бизнеса в профессиональном обучении основам предпринимательства и профессиям, предполагающим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A681E" w:rsidRPr="001E47BD" w:rsidRDefault="00EA681E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81E" w:rsidRPr="006645CB">
        <w:trPr>
          <w:gridAfter w:val="1"/>
          <w:wAfter w:w="9" w:type="dxa"/>
          <w:trHeight w:hRule="exact" w:val="19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8.3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1E" w:rsidRPr="006645CB" w:rsidRDefault="00EA681E" w:rsidP="000E7245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 xml:space="preserve">Перечень приоритетных направлений инвестирования 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1E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113"/>
              <w:rPr>
                <w:rFonts w:cs="Courier New"/>
              </w:rPr>
            </w:pPr>
          </w:p>
          <w:p w:rsidR="00EA681E" w:rsidRDefault="00EA681E" w:rsidP="00084961">
            <w:pPr>
              <w:ind w:left="133" w:firstLine="2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п</w:t>
            </w:r>
            <w:r w:rsidRPr="00E34D34">
              <w:rPr>
                <w:rFonts w:ascii="Times New Roman" w:hAnsi="Times New Roman" w:cs="Times New Roman"/>
                <w:color w:val="auto"/>
              </w:rPr>
              <w:t>роизводство и переработка сельхозпродукции</w:t>
            </w:r>
          </w:p>
          <w:p w:rsidR="00EA681E" w:rsidRDefault="00EA681E" w:rsidP="00C50F3A">
            <w:pPr>
              <w:ind w:left="132" w:hanging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- </w:t>
            </w:r>
            <w:r w:rsidRPr="00E34D34">
              <w:rPr>
                <w:rFonts w:ascii="Times New Roman" w:hAnsi="Times New Roman" w:cs="Times New Roman"/>
                <w:color w:val="auto"/>
              </w:rPr>
              <w:t xml:space="preserve">туризм для организации досуга и отдыха, </w:t>
            </w:r>
          </w:p>
          <w:p w:rsidR="00EA681E" w:rsidRPr="00E34D34" w:rsidRDefault="00EA681E" w:rsidP="00084961">
            <w:pPr>
              <w:ind w:left="132" w:hanging="132"/>
            </w:pPr>
            <w:r>
              <w:rPr>
                <w:rFonts w:ascii="Times New Roman" w:hAnsi="Times New Roman" w:cs="Times New Roman"/>
                <w:color w:val="auto"/>
              </w:rPr>
              <w:t xml:space="preserve">    - </w:t>
            </w:r>
            <w:r w:rsidRPr="00E34D34">
              <w:rPr>
                <w:rFonts w:ascii="Times New Roman" w:hAnsi="Times New Roman" w:cs="Times New Roman"/>
                <w:color w:val="auto"/>
              </w:rPr>
              <w:t>расширение видов бытового обслуживания</w:t>
            </w:r>
          </w:p>
        </w:tc>
      </w:tr>
      <w:tr w:rsidR="00EA681E" w:rsidRPr="006645CB">
        <w:trPr>
          <w:gridAfter w:val="1"/>
          <w:wAfter w:w="9" w:type="dxa"/>
          <w:trHeight w:hRule="exact"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6645CB">
              <w:rPr>
                <w:rStyle w:val="22"/>
              </w:rPr>
              <w:t>8.4</w:t>
            </w:r>
          </w:p>
          <w:p w:rsidR="00EA681E" w:rsidRPr="006645CB" w:rsidRDefault="00EA681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Fonts w:cs="Courier New"/>
              </w:rPr>
            </w:pPr>
          </w:p>
          <w:p w:rsidR="00EA681E" w:rsidRPr="006645CB" w:rsidRDefault="00EA681E" w:rsidP="001D09CD">
            <w:pPr>
              <w:pStyle w:val="3"/>
              <w:spacing w:before="0" w:after="0" w:line="220" w:lineRule="exact"/>
              <w:rPr>
                <w:rFonts w:cs="Courier Ne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084961">
            <w:pPr>
              <w:pStyle w:val="3"/>
              <w:shd w:val="clear" w:color="auto" w:fill="auto"/>
              <w:spacing w:before="0" w:after="0" w:line="283" w:lineRule="exact"/>
              <w:ind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>Паспорта инвестиционных площадок</w:t>
            </w:r>
          </w:p>
          <w:p w:rsidR="00EA681E" w:rsidRPr="006645CB" w:rsidRDefault="00EA681E" w:rsidP="00084961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1E" w:rsidRPr="006645CB" w:rsidRDefault="00EA681E" w:rsidP="00084961">
            <w:pPr>
              <w:pStyle w:val="3"/>
              <w:shd w:val="clear" w:color="auto" w:fill="auto"/>
              <w:spacing w:before="0" w:after="0" w:line="220" w:lineRule="exact"/>
              <w:ind w:firstLine="113"/>
              <w:jc w:val="center"/>
              <w:rPr>
                <w:rFonts w:cs="Courier New"/>
              </w:rPr>
            </w:pPr>
            <w:r>
              <w:t>прилагаются</w:t>
            </w:r>
          </w:p>
        </w:tc>
      </w:tr>
    </w:tbl>
    <w:p w:rsidR="00EA681E" w:rsidRPr="006645CB" w:rsidRDefault="00EA681E" w:rsidP="000C4D19">
      <w:pPr>
        <w:tabs>
          <w:tab w:val="left" w:pos="3060"/>
        </w:tabs>
        <w:rPr>
          <w:rFonts w:ascii="Times New Roman" w:hAnsi="Times New Roman" w:cs="Times New Roman"/>
        </w:rPr>
      </w:pPr>
      <w:r w:rsidRPr="006645CB">
        <w:rPr>
          <w:rFonts w:ascii="Times New Roman" w:hAnsi="Times New Roman" w:cs="Times New Roman"/>
        </w:rPr>
        <w:tab/>
      </w:r>
    </w:p>
    <w:p w:rsidR="00EA681E" w:rsidRPr="006645CB" w:rsidRDefault="00EA681E">
      <w:pPr>
        <w:rPr>
          <w:rFonts w:ascii="Times New Roman" w:hAnsi="Times New Roman" w:cs="Times New Roman"/>
          <w:sz w:val="2"/>
          <w:szCs w:val="2"/>
        </w:rPr>
      </w:pPr>
    </w:p>
    <w:p w:rsidR="00EA681E" w:rsidRPr="006645CB" w:rsidRDefault="00EA681E">
      <w:pPr>
        <w:rPr>
          <w:rFonts w:ascii="Times New Roman" w:hAnsi="Times New Roman" w:cs="Times New Roman"/>
          <w:sz w:val="2"/>
          <w:szCs w:val="2"/>
        </w:rPr>
      </w:pPr>
    </w:p>
    <w:p w:rsidR="00EA681E" w:rsidRPr="006645CB" w:rsidRDefault="00EA681E">
      <w:pPr>
        <w:rPr>
          <w:rFonts w:ascii="Times New Roman" w:hAnsi="Times New Roman" w:cs="Times New Roman"/>
          <w:sz w:val="2"/>
          <w:szCs w:val="2"/>
        </w:rPr>
      </w:pPr>
    </w:p>
    <w:p w:rsidR="00EA681E" w:rsidRPr="006645CB" w:rsidRDefault="00EA681E" w:rsidP="006864BB">
      <w:pPr>
        <w:rPr>
          <w:rFonts w:ascii="Times New Roman" w:hAnsi="Times New Roman" w:cs="Times New Roman"/>
          <w:sz w:val="2"/>
          <w:szCs w:val="2"/>
        </w:rPr>
      </w:pPr>
    </w:p>
    <w:p w:rsidR="00EA681E" w:rsidRPr="006645CB" w:rsidRDefault="00EA681E" w:rsidP="006864BB">
      <w:pPr>
        <w:rPr>
          <w:rFonts w:ascii="Times New Roman" w:hAnsi="Times New Roman" w:cs="Times New Roman"/>
          <w:sz w:val="2"/>
          <w:szCs w:val="2"/>
        </w:rPr>
      </w:pPr>
    </w:p>
    <w:p w:rsidR="00EA681E" w:rsidRPr="006645CB" w:rsidRDefault="00EA681E" w:rsidP="00334CFB">
      <w:pPr>
        <w:rPr>
          <w:rFonts w:ascii="Times New Roman" w:hAnsi="Times New Roman" w:cs="Times New Roman"/>
          <w:sz w:val="2"/>
          <w:szCs w:val="2"/>
        </w:rPr>
      </w:pPr>
    </w:p>
    <w:p w:rsidR="00EA681E" w:rsidRPr="006645CB" w:rsidRDefault="00EA681E">
      <w:pPr>
        <w:rPr>
          <w:rFonts w:ascii="Times New Roman" w:hAnsi="Times New Roman" w:cs="Times New Roman"/>
          <w:sz w:val="2"/>
          <w:szCs w:val="2"/>
        </w:rPr>
      </w:pPr>
    </w:p>
    <w:p w:rsidR="00EA681E" w:rsidRPr="006645CB" w:rsidRDefault="00EA681E" w:rsidP="00B43230">
      <w:pPr>
        <w:framePr w:h="15274" w:hRule="exact" w:wrap="auto" w:hAnchor="text"/>
        <w:rPr>
          <w:rFonts w:ascii="Times New Roman" w:hAnsi="Times New Roman" w:cs="Times New Roman"/>
          <w:sz w:val="2"/>
          <w:szCs w:val="2"/>
        </w:rPr>
        <w:sectPr w:rsidR="00EA681E" w:rsidRPr="006645CB" w:rsidSect="004A0CE9">
          <w:headerReference w:type="default" r:id="rId11"/>
          <w:footerReference w:type="default" r:id="rId12"/>
          <w:type w:val="continuous"/>
          <w:pgSz w:w="11909" w:h="16838"/>
          <w:pgMar w:top="1134" w:right="850" w:bottom="709" w:left="1701" w:header="0" w:footer="3" w:gutter="0"/>
          <w:cols w:space="720"/>
          <w:noEndnote/>
          <w:docGrid w:linePitch="360"/>
        </w:sectPr>
      </w:pPr>
    </w:p>
    <w:p w:rsidR="00EA681E" w:rsidRPr="006645CB" w:rsidRDefault="00EA681E" w:rsidP="00B8699F">
      <w:pPr>
        <w:ind w:left="142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lastRenderedPageBreak/>
        <w:t xml:space="preserve">        </w:t>
      </w:r>
    </w:p>
    <w:p w:rsidR="00EA681E" w:rsidRPr="00B8699F" w:rsidRDefault="00EA681E" w:rsidP="001E47BD">
      <w:pPr>
        <w:tabs>
          <w:tab w:val="left" w:pos="10206"/>
        </w:tabs>
        <w:ind w:right="425"/>
        <w:jc w:val="both"/>
        <w:rPr>
          <w:rFonts w:ascii="Times New Roman" w:hAnsi="Times New Roman" w:cs="Times New Roman"/>
        </w:rPr>
      </w:pPr>
    </w:p>
    <w:sectPr w:rsidR="00EA681E" w:rsidRPr="00B8699F" w:rsidSect="001E47B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8D" w:rsidRDefault="00CB568D">
      <w:r>
        <w:separator/>
      </w:r>
    </w:p>
  </w:endnote>
  <w:endnote w:type="continuationSeparator" w:id="0">
    <w:p w:rsidR="00CB568D" w:rsidRDefault="00CB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95" w:rsidRDefault="00DC25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6969125</wp:posOffset>
              </wp:positionH>
              <wp:positionV relativeFrom="page">
                <wp:posOffset>10384155</wp:posOffset>
              </wp:positionV>
              <wp:extent cx="64135" cy="146050"/>
              <wp:effectExtent l="0" t="1905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595" w:rsidRDefault="00DC2595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34B8" w:rsidRPr="000834B8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75pt;margin-top:817.6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D2SqjT4AAAAA8BAAAPAAAA&#10;AAAAAAAAAAAAAAQFAABkcnMvZG93bnJldi54bWxQSwUGAAAAAAQABADzAAAAEQYAAAAA&#10;" filled="f" stroked="f">
              <v:textbox style="mso-fit-shape-to-text:t" inset="0,0,0,0">
                <w:txbxContent>
                  <w:p w:rsidR="00DC2595" w:rsidRDefault="00DC2595">
                    <w:pPr>
                      <w:pStyle w:val="1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34B8" w:rsidRPr="000834B8">
                      <w:rPr>
                        <w:rStyle w:val="a5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8D" w:rsidRDefault="00CB568D"/>
  </w:footnote>
  <w:footnote w:type="continuationSeparator" w:id="0">
    <w:p w:rsidR="00CB568D" w:rsidRDefault="00CB568D"/>
  </w:footnote>
  <w:footnote w:id="1">
    <w:p w:rsidR="00DC2595" w:rsidRDefault="00DC2595">
      <w:pPr>
        <w:pStyle w:val="af3"/>
      </w:pPr>
      <w:r w:rsidRPr="007B1282">
        <w:rPr>
          <w:rStyle w:val="af0"/>
          <w:rFonts w:ascii="Times New Roman" w:hAnsi="Times New Roman" w:cs="Times New Roman"/>
        </w:rPr>
        <w:footnoteRef/>
      </w:r>
      <w:r w:rsidRPr="007B1282">
        <w:rPr>
          <w:rFonts w:ascii="Times New Roman" w:hAnsi="Times New Roman" w:cs="Times New Roman"/>
        </w:rPr>
        <w:t xml:space="preserve"> Протяженность в пределах района</w:t>
      </w:r>
    </w:p>
  </w:footnote>
  <w:footnote w:id="2">
    <w:p w:rsidR="00DC2595" w:rsidRDefault="00DC2595">
      <w:pPr>
        <w:pStyle w:val="af3"/>
      </w:pPr>
      <w:r>
        <w:rPr>
          <w:rStyle w:val="af0"/>
        </w:rPr>
        <w:footnoteRef/>
      </w:r>
      <w:r>
        <w:t xml:space="preserve"> </w:t>
      </w:r>
      <w:r w:rsidRPr="007B1282">
        <w:rPr>
          <w:rFonts w:ascii="Times New Roman" w:hAnsi="Times New Roman" w:cs="Times New Roman"/>
        </w:rPr>
        <w:t>Протяженность в пределах района</w:t>
      </w:r>
    </w:p>
  </w:footnote>
  <w:footnote w:id="3">
    <w:p w:rsidR="00DC2595" w:rsidRDefault="00DC2595">
      <w:pPr>
        <w:pStyle w:val="af3"/>
      </w:pPr>
      <w:r>
        <w:rPr>
          <w:rStyle w:val="af0"/>
        </w:rPr>
        <w:footnoteRef/>
      </w:r>
      <w:r>
        <w:t xml:space="preserve"> </w:t>
      </w:r>
      <w:r w:rsidRPr="007B1282">
        <w:rPr>
          <w:rFonts w:ascii="Times New Roman" w:hAnsi="Times New Roman" w:cs="Times New Roman"/>
        </w:rPr>
        <w:t>Протяженность в пределах района</w:t>
      </w:r>
    </w:p>
  </w:footnote>
  <w:footnote w:id="4">
    <w:p w:rsidR="00DC2595" w:rsidRDefault="00DC2595" w:rsidP="00E65963">
      <w:pPr>
        <w:jc w:val="both"/>
      </w:pPr>
      <w:r>
        <w:rPr>
          <w:rStyle w:val="af0"/>
        </w:rPr>
        <w:footnoteRef/>
      </w:r>
      <w:r>
        <w:t xml:space="preserve"> </w:t>
      </w:r>
      <w:r w:rsidRPr="00E65963">
        <w:rPr>
          <w:rFonts w:ascii="Times New Roman" w:hAnsi="Times New Roman" w:cs="Times New Roman"/>
          <w:color w:val="auto"/>
          <w:sz w:val="22"/>
          <w:szCs w:val="22"/>
        </w:rPr>
        <w:t>Самостоятельных предприятий в районе нет.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65963">
        <w:rPr>
          <w:rFonts w:ascii="Times New Roman" w:hAnsi="Times New Roman" w:cs="Times New Roman"/>
          <w:color w:val="auto"/>
          <w:sz w:val="22"/>
          <w:szCs w:val="22"/>
        </w:rPr>
        <w:t>Представители электросетевых предприятий – 2:Смидовичский РЭС филиала «ЭС ЕАО» АО «ДРСК»;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65963">
        <w:rPr>
          <w:rFonts w:ascii="Times New Roman" w:hAnsi="Times New Roman" w:cs="Times New Roman"/>
          <w:color w:val="auto"/>
          <w:sz w:val="22"/>
          <w:szCs w:val="22"/>
        </w:rPr>
        <w:t>Хабаровская дистанция электроснабжения ДВЖД</w:t>
      </w:r>
    </w:p>
  </w:footnote>
  <w:footnote w:id="5">
    <w:p w:rsidR="00DC2595" w:rsidRDefault="00DC2595" w:rsidP="00E65963">
      <w:pPr>
        <w:jc w:val="both"/>
      </w:pPr>
      <w:r>
        <w:rPr>
          <w:rStyle w:val="af0"/>
        </w:rPr>
        <w:footnoteRef/>
      </w:r>
      <w:r>
        <w:t xml:space="preserve"> </w:t>
      </w:r>
      <w:r w:rsidRPr="00E65963">
        <w:rPr>
          <w:rFonts w:ascii="Times New Roman" w:hAnsi="Times New Roman" w:cs="Times New Roman"/>
          <w:color w:val="auto"/>
        </w:rPr>
        <w:t>Реализация газа осуществляется</w:t>
      </w:r>
      <w:r>
        <w:rPr>
          <w:rFonts w:ascii="Times New Roman" w:hAnsi="Times New Roman" w:cs="Times New Roman"/>
          <w:color w:val="auto"/>
        </w:rPr>
        <w:t xml:space="preserve"> </w:t>
      </w:r>
      <w:r w:rsidRPr="00E65963">
        <w:rPr>
          <w:rFonts w:ascii="Times New Roman" w:hAnsi="Times New Roman" w:cs="Times New Roman"/>
          <w:color w:val="auto"/>
        </w:rPr>
        <w:t>2 участками АО «Биробиджан-</w:t>
      </w:r>
      <w:proofErr w:type="spellStart"/>
      <w:r w:rsidRPr="00E65963">
        <w:rPr>
          <w:rFonts w:ascii="Times New Roman" w:hAnsi="Times New Roman" w:cs="Times New Roman"/>
          <w:color w:val="auto"/>
        </w:rPr>
        <w:t>облгаз</w:t>
      </w:r>
      <w:proofErr w:type="spellEnd"/>
      <w:r w:rsidRPr="00E65963">
        <w:rPr>
          <w:rFonts w:ascii="Times New Roman" w:hAnsi="Times New Roman" w:cs="Times New Roman"/>
          <w:color w:val="auto"/>
        </w:rPr>
        <w:t>» (в п.Смидович и п.Николаевка)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95" w:rsidRDefault="00DC2595">
    <w:pPr>
      <w:pStyle w:val="aa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D5"/>
    <w:multiLevelType w:val="hybridMultilevel"/>
    <w:tmpl w:val="6BD68B14"/>
    <w:lvl w:ilvl="0" w:tplc="3F04FD34">
      <w:start w:val="8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51516D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1A1"/>
    <w:multiLevelType w:val="multilevel"/>
    <w:tmpl w:val="E42CFE0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40D5A"/>
    <w:multiLevelType w:val="hybridMultilevel"/>
    <w:tmpl w:val="B31A5DCA"/>
    <w:lvl w:ilvl="0" w:tplc="2FBA7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A69"/>
    <w:multiLevelType w:val="hybridMultilevel"/>
    <w:tmpl w:val="D71270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867C2"/>
    <w:multiLevelType w:val="multilevel"/>
    <w:tmpl w:val="AF061D1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B44F8"/>
    <w:multiLevelType w:val="multilevel"/>
    <w:tmpl w:val="298427B8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A6940"/>
    <w:multiLevelType w:val="multilevel"/>
    <w:tmpl w:val="1BB66E7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E0A7B"/>
    <w:multiLevelType w:val="multilevel"/>
    <w:tmpl w:val="61FC63AE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F1095"/>
    <w:multiLevelType w:val="multilevel"/>
    <w:tmpl w:val="938E41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17167"/>
    <w:multiLevelType w:val="multilevel"/>
    <w:tmpl w:val="934A033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432B74"/>
    <w:multiLevelType w:val="multilevel"/>
    <w:tmpl w:val="6DE207E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36F87"/>
    <w:multiLevelType w:val="multilevel"/>
    <w:tmpl w:val="BEA41AB8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2122D"/>
    <w:multiLevelType w:val="multilevel"/>
    <w:tmpl w:val="EE525AB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B45FC"/>
    <w:multiLevelType w:val="multilevel"/>
    <w:tmpl w:val="268071A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96631"/>
    <w:multiLevelType w:val="multilevel"/>
    <w:tmpl w:val="4AD2F23A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0E5CD3"/>
    <w:multiLevelType w:val="hybridMultilevel"/>
    <w:tmpl w:val="97C257D4"/>
    <w:lvl w:ilvl="0" w:tplc="D0FE4806">
      <w:start w:val="8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7">
    <w:nsid w:val="35757D19"/>
    <w:multiLevelType w:val="multilevel"/>
    <w:tmpl w:val="1656561E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25504D"/>
    <w:multiLevelType w:val="hybridMultilevel"/>
    <w:tmpl w:val="7736F874"/>
    <w:lvl w:ilvl="0" w:tplc="D98C5022">
      <w:start w:val="8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19">
    <w:nsid w:val="3AEB0AA4"/>
    <w:multiLevelType w:val="multilevel"/>
    <w:tmpl w:val="AC244F2A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4F002C"/>
    <w:multiLevelType w:val="hybridMultilevel"/>
    <w:tmpl w:val="12D0F522"/>
    <w:lvl w:ilvl="0" w:tplc="0B7630D6">
      <w:start w:val="8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1">
    <w:nsid w:val="3F2B0AE0"/>
    <w:multiLevelType w:val="multilevel"/>
    <w:tmpl w:val="DB0CD89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30453A"/>
    <w:multiLevelType w:val="hybridMultilevel"/>
    <w:tmpl w:val="F6826268"/>
    <w:lvl w:ilvl="0" w:tplc="6EDC7B62">
      <w:start w:val="8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23">
    <w:nsid w:val="46F034A9"/>
    <w:multiLevelType w:val="multilevel"/>
    <w:tmpl w:val="D8AAA1E8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C0203"/>
    <w:multiLevelType w:val="multilevel"/>
    <w:tmpl w:val="AB2091F8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124862"/>
    <w:multiLevelType w:val="multilevel"/>
    <w:tmpl w:val="3BC8F2B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34790"/>
    <w:multiLevelType w:val="multilevel"/>
    <w:tmpl w:val="2D80D50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5F0A53"/>
    <w:multiLevelType w:val="multilevel"/>
    <w:tmpl w:val="AC2C86C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305A41"/>
    <w:multiLevelType w:val="multilevel"/>
    <w:tmpl w:val="937A5D4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F87860"/>
    <w:multiLevelType w:val="multilevel"/>
    <w:tmpl w:val="9EDC0D0A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E6249D"/>
    <w:multiLevelType w:val="multilevel"/>
    <w:tmpl w:val="8D406328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E012D9"/>
    <w:multiLevelType w:val="multilevel"/>
    <w:tmpl w:val="68A2ABB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25"/>
  </w:num>
  <w:num w:numId="5">
    <w:abstractNumId w:val="30"/>
  </w:num>
  <w:num w:numId="6">
    <w:abstractNumId w:val="14"/>
  </w:num>
  <w:num w:numId="7">
    <w:abstractNumId w:val="31"/>
  </w:num>
  <w:num w:numId="8">
    <w:abstractNumId w:val="2"/>
  </w:num>
  <w:num w:numId="9">
    <w:abstractNumId w:val="28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24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6"/>
  </w:num>
  <w:num w:numId="20">
    <w:abstractNumId w:val="7"/>
  </w:num>
  <w:num w:numId="21">
    <w:abstractNumId w:val="26"/>
  </w:num>
  <w:num w:numId="22">
    <w:abstractNumId w:val="19"/>
  </w:num>
  <w:num w:numId="23">
    <w:abstractNumId w:val="23"/>
  </w:num>
  <w:num w:numId="24">
    <w:abstractNumId w:val="27"/>
  </w:num>
  <w:num w:numId="25">
    <w:abstractNumId w:val="3"/>
  </w:num>
  <w:num w:numId="26">
    <w:abstractNumId w:val="1"/>
  </w:num>
  <w:num w:numId="27">
    <w:abstractNumId w:val="0"/>
  </w:num>
  <w:num w:numId="28">
    <w:abstractNumId w:val="20"/>
  </w:num>
  <w:num w:numId="29">
    <w:abstractNumId w:val="16"/>
  </w:num>
  <w:num w:numId="30">
    <w:abstractNumId w:val="1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8"/>
    <w:rsid w:val="000043FC"/>
    <w:rsid w:val="00010833"/>
    <w:rsid w:val="00015D4A"/>
    <w:rsid w:val="00034BBC"/>
    <w:rsid w:val="00042154"/>
    <w:rsid w:val="000453A6"/>
    <w:rsid w:val="00051D87"/>
    <w:rsid w:val="00055186"/>
    <w:rsid w:val="000578ED"/>
    <w:rsid w:val="00061B85"/>
    <w:rsid w:val="00073C0A"/>
    <w:rsid w:val="000834B8"/>
    <w:rsid w:val="00084961"/>
    <w:rsid w:val="00084DA9"/>
    <w:rsid w:val="000C4D19"/>
    <w:rsid w:val="000C72D5"/>
    <w:rsid w:val="000E3B5E"/>
    <w:rsid w:val="000E7245"/>
    <w:rsid w:val="000F2BE6"/>
    <w:rsid w:val="000F5729"/>
    <w:rsid w:val="00110458"/>
    <w:rsid w:val="00135E6E"/>
    <w:rsid w:val="00160294"/>
    <w:rsid w:val="00165F84"/>
    <w:rsid w:val="001B0731"/>
    <w:rsid w:val="001B40D6"/>
    <w:rsid w:val="001B4B9A"/>
    <w:rsid w:val="001D09CD"/>
    <w:rsid w:val="001D4B1E"/>
    <w:rsid w:val="001E47BD"/>
    <w:rsid w:val="001F31C7"/>
    <w:rsid w:val="001F45B5"/>
    <w:rsid w:val="00204C38"/>
    <w:rsid w:val="00233AAB"/>
    <w:rsid w:val="002361AA"/>
    <w:rsid w:val="0027779F"/>
    <w:rsid w:val="002841C2"/>
    <w:rsid w:val="002B1BD9"/>
    <w:rsid w:val="00334CFB"/>
    <w:rsid w:val="003613F6"/>
    <w:rsid w:val="00371F54"/>
    <w:rsid w:val="003A0EA7"/>
    <w:rsid w:val="003A3BEB"/>
    <w:rsid w:val="003B469D"/>
    <w:rsid w:val="003D4120"/>
    <w:rsid w:val="003D7747"/>
    <w:rsid w:val="00404AA9"/>
    <w:rsid w:val="00427019"/>
    <w:rsid w:val="00434F91"/>
    <w:rsid w:val="00466121"/>
    <w:rsid w:val="004718F6"/>
    <w:rsid w:val="00471B48"/>
    <w:rsid w:val="00483F37"/>
    <w:rsid w:val="004849DD"/>
    <w:rsid w:val="004A0CE9"/>
    <w:rsid w:val="004A4B45"/>
    <w:rsid w:val="004B204F"/>
    <w:rsid w:val="004B4F44"/>
    <w:rsid w:val="004D0A09"/>
    <w:rsid w:val="004D7902"/>
    <w:rsid w:val="004F50C8"/>
    <w:rsid w:val="00541AF3"/>
    <w:rsid w:val="0056652C"/>
    <w:rsid w:val="005865E2"/>
    <w:rsid w:val="00587298"/>
    <w:rsid w:val="005B50C9"/>
    <w:rsid w:val="005B61EA"/>
    <w:rsid w:val="005D14CA"/>
    <w:rsid w:val="00601354"/>
    <w:rsid w:val="00625F1C"/>
    <w:rsid w:val="006312A1"/>
    <w:rsid w:val="00635602"/>
    <w:rsid w:val="00641F83"/>
    <w:rsid w:val="00642B78"/>
    <w:rsid w:val="006432A4"/>
    <w:rsid w:val="00655124"/>
    <w:rsid w:val="006645CB"/>
    <w:rsid w:val="006645DB"/>
    <w:rsid w:val="0068068D"/>
    <w:rsid w:val="006844FD"/>
    <w:rsid w:val="006864BB"/>
    <w:rsid w:val="006865C3"/>
    <w:rsid w:val="006B3446"/>
    <w:rsid w:val="006C04B5"/>
    <w:rsid w:val="006C743E"/>
    <w:rsid w:val="006D0E95"/>
    <w:rsid w:val="006F46B5"/>
    <w:rsid w:val="00705B3C"/>
    <w:rsid w:val="007070B2"/>
    <w:rsid w:val="007112E3"/>
    <w:rsid w:val="00726D6B"/>
    <w:rsid w:val="00727952"/>
    <w:rsid w:val="00735BE4"/>
    <w:rsid w:val="00737F3F"/>
    <w:rsid w:val="0079564E"/>
    <w:rsid w:val="007B0B76"/>
    <w:rsid w:val="007B1282"/>
    <w:rsid w:val="007C4AD1"/>
    <w:rsid w:val="00840A41"/>
    <w:rsid w:val="00871228"/>
    <w:rsid w:val="00872FF2"/>
    <w:rsid w:val="00883219"/>
    <w:rsid w:val="008A5E22"/>
    <w:rsid w:val="008B3FA2"/>
    <w:rsid w:val="008E0004"/>
    <w:rsid w:val="0091351D"/>
    <w:rsid w:val="00934638"/>
    <w:rsid w:val="009421E8"/>
    <w:rsid w:val="00953572"/>
    <w:rsid w:val="00961C9D"/>
    <w:rsid w:val="009B4ABC"/>
    <w:rsid w:val="009C5A70"/>
    <w:rsid w:val="009E11DA"/>
    <w:rsid w:val="009E19F1"/>
    <w:rsid w:val="009E3261"/>
    <w:rsid w:val="009E4B17"/>
    <w:rsid w:val="00A86F0C"/>
    <w:rsid w:val="00A908F8"/>
    <w:rsid w:val="00AA0F0C"/>
    <w:rsid w:val="00AB52F2"/>
    <w:rsid w:val="00B12B31"/>
    <w:rsid w:val="00B20FC2"/>
    <w:rsid w:val="00B24B61"/>
    <w:rsid w:val="00B332E1"/>
    <w:rsid w:val="00B35163"/>
    <w:rsid w:val="00B41F92"/>
    <w:rsid w:val="00B43230"/>
    <w:rsid w:val="00B7642A"/>
    <w:rsid w:val="00B8699F"/>
    <w:rsid w:val="00B869CE"/>
    <w:rsid w:val="00BA1BF2"/>
    <w:rsid w:val="00BA2968"/>
    <w:rsid w:val="00BB4574"/>
    <w:rsid w:val="00BB4E62"/>
    <w:rsid w:val="00BC6650"/>
    <w:rsid w:val="00BE30E2"/>
    <w:rsid w:val="00BF300D"/>
    <w:rsid w:val="00BF3984"/>
    <w:rsid w:val="00BF7063"/>
    <w:rsid w:val="00BF7DD9"/>
    <w:rsid w:val="00C1301A"/>
    <w:rsid w:val="00C2569F"/>
    <w:rsid w:val="00C50F3A"/>
    <w:rsid w:val="00C6202D"/>
    <w:rsid w:val="00C7291E"/>
    <w:rsid w:val="00CB568D"/>
    <w:rsid w:val="00CE1134"/>
    <w:rsid w:val="00CE7C0E"/>
    <w:rsid w:val="00D17850"/>
    <w:rsid w:val="00D20668"/>
    <w:rsid w:val="00D21E4D"/>
    <w:rsid w:val="00D31D89"/>
    <w:rsid w:val="00D349A8"/>
    <w:rsid w:val="00D73455"/>
    <w:rsid w:val="00DB3955"/>
    <w:rsid w:val="00DC2595"/>
    <w:rsid w:val="00DD4550"/>
    <w:rsid w:val="00DD4AE5"/>
    <w:rsid w:val="00DF1E2E"/>
    <w:rsid w:val="00E06785"/>
    <w:rsid w:val="00E25D76"/>
    <w:rsid w:val="00E26CDD"/>
    <w:rsid w:val="00E34D34"/>
    <w:rsid w:val="00E65963"/>
    <w:rsid w:val="00E67C69"/>
    <w:rsid w:val="00EA5D21"/>
    <w:rsid w:val="00EA681E"/>
    <w:rsid w:val="00EC0D89"/>
    <w:rsid w:val="00EC37B5"/>
    <w:rsid w:val="00EC6062"/>
    <w:rsid w:val="00ED24A1"/>
    <w:rsid w:val="00ED43E0"/>
    <w:rsid w:val="00F03A16"/>
    <w:rsid w:val="00F1230A"/>
    <w:rsid w:val="00F7322D"/>
    <w:rsid w:val="00F7793F"/>
    <w:rsid w:val="00FB508F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F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1AF3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541AF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4">
    <w:name w:val="Колонтитул_"/>
    <w:basedOn w:val="a0"/>
    <w:link w:val="1"/>
    <w:uiPriority w:val="99"/>
    <w:locked/>
    <w:rsid w:val="00541AF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541AF3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Основной текст1"/>
    <w:basedOn w:val="a6"/>
    <w:uiPriority w:val="99"/>
    <w:rsid w:val="00541A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541AF3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Основной текст + Полужирный"/>
    <w:basedOn w:val="a6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2"/>
    <w:basedOn w:val="a6"/>
    <w:uiPriority w:val="99"/>
    <w:rsid w:val="00541A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pt">
    <w:name w:val="Основной текст + 9 pt"/>
    <w:aliases w:val="Полужирный"/>
    <w:basedOn w:val="a6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MicrosoftSansSerif">
    <w:name w:val="Основной текст + Microsoft Sans Serif"/>
    <w:aliases w:val="10,5 pt,Курсив"/>
    <w:basedOn w:val="a6"/>
    <w:uiPriority w:val="99"/>
    <w:rsid w:val="00541AF3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541AF3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541A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541AF3"/>
    <w:pPr>
      <w:shd w:val="clear" w:color="auto" w:fill="FFFFFF"/>
      <w:spacing w:before="600" w:after="300" w:line="24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uiPriority w:val="99"/>
    <w:rsid w:val="00541A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C130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1301A"/>
    <w:rPr>
      <w:color w:val="000000"/>
    </w:rPr>
  </w:style>
  <w:style w:type="paragraph" w:styleId="ac">
    <w:name w:val="footer"/>
    <w:basedOn w:val="a"/>
    <w:link w:val="ad"/>
    <w:uiPriority w:val="99"/>
    <w:rsid w:val="00C130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301A"/>
    <w:rPr>
      <w:color w:val="000000"/>
    </w:rPr>
  </w:style>
  <w:style w:type="paragraph" w:styleId="ae">
    <w:name w:val="Balloon Text"/>
    <w:basedOn w:val="a"/>
    <w:link w:val="af"/>
    <w:uiPriority w:val="99"/>
    <w:semiHidden/>
    <w:rsid w:val="00FB50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508F"/>
    <w:rPr>
      <w:rFonts w:ascii="Segoe UI" w:hAnsi="Segoe UI" w:cs="Segoe UI"/>
      <w:color w:val="000000"/>
      <w:sz w:val="18"/>
      <w:szCs w:val="18"/>
    </w:rPr>
  </w:style>
  <w:style w:type="character" w:styleId="af0">
    <w:name w:val="footnote reference"/>
    <w:basedOn w:val="a0"/>
    <w:uiPriority w:val="99"/>
    <w:semiHidden/>
    <w:rsid w:val="00334CFB"/>
    <w:rPr>
      <w:vertAlign w:val="superscript"/>
    </w:rPr>
  </w:style>
  <w:style w:type="paragraph" w:styleId="af1">
    <w:name w:val="List Paragraph"/>
    <w:basedOn w:val="a"/>
    <w:uiPriority w:val="99"/>
    <w:qFormat/>
    <w:rsid w:val="00110458"/>
    <w:pPr>
      <w:ind w:left="720"/>
    </w:pPr>
  </w:style>
  <w:style w:type="table" w:styleId="af2">
    <w:name w:val="Table Grid"/>
    <w:basedOn w:val="a1"/>
    <w:uiPriority w:val="99"/>
    <w:rsid w:val="00110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rsid w:val="00E6596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65963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F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1AF3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541AF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4">
    <w:name w:val="Колонтитул_"/>
    <w:basedOn w:val="a0"/>
    <w:link w:val="1"/>
    <w:uiPriority w:val="99"/>
    <w:locked/>
    <w:rsid w:val="00541AF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541AF3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Основной текст1"/>
    <w:basedOn w:val="a6"/>
    <w:uiPriority w:val="99"/>
    <w:rsid w:val="00541A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541AF3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Основной текст + Полужирный"/>
    <w:basedOn w:val="a6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2"/>
    <w:basedOn w:val="a6"/>
    <w:uiPriority w:val="99"/>
    <w:rsid w:val="00541A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pt">
    <w:name w:val="Основной текст + 9 pt"/>
    <w:aliases w:val="Полужирный"/>
    <w:basedOn w:val="a6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MicrosoftSansSerif">
    <w:name w:val="Основной текст + Microsoft Sans Serif"/>
    <w:aliases w:val="10,5 pt,Курсив"/>
    <w:basedOn w:val="a6"/>
    <w:uiPriority w:val="99"/>
    <w:rsid w:val="00541AF3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541AF3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541A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541AF3"/>
    <w:pPr>
      <w:shd w:val="clear" w:color="auto" w:fill="FFFFFF"/>
      <w:spacing w:before="600" w:after="300" w:line="24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uiPriority w:val="99"/>
    <w:rsid w:val="00541A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C130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1301A"/>
    <w:rPr>
      <w:color w:val="000000"/>
    </w:rPr>
  </w:style>
  <w:style w:type="paragraph" w:styleId="ac">
    <w:name w:val="footer"/>
    <w:basedOn w:val="a"/>
    <w:link w:val="ad"/>
    <w:uiPriority w:val="99"/>
    <w:rsid w:val="00C130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301A"/>
    <w:rPr>
      <w:color w:val="000000"/>
    </w:rPr>
  </w:style>
  <w:style w:type="paragraph" w:styleId="ae">
    <w:name w:val="Balloon Text"/>
    <w:basedOn w:val="a"/>
    <w:link w:val="af"/>
    <w:uiPriority w:val="99"/>
    <w:semiHidden/>
    <w:rsid w:val="00FB50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508F"/>
    <w:rPr>
      <w:rFonts w:ascii="Segoe UI" w:hAnsi="Segoe UI" w:cs="Segoe UI"/>
      <w:color w:val="000000"/>
      <w:sz w:val="18"/>
      <w:szCs w:val="18"/>
    </w:rPr>
  </w:style>
  <w:style w:type="character" w:styleId="af0">
    <w:name w:val="footnote reference"/>
    <w:basedOn w:val="a0"/>
    <w:uiPriority w:val="99"/>
    <w:semiHidden/>
    <w:rsid w:val="00334CFB"/>
    <w:rPr>
      <w:vertAlign w:val="superscript"/>
    </w:rPr>
  </w:style>
  <w:style w:type="paragraph" w:styleId="af1">
    <w:name w:val="List Paragraph"/>
    <w:basedOn w:val="a"/>
    <w:uiPriority w:val="99"/>
    <w:qFormat/>
    <w:rsid w:val="00110458"/>
    <w:pPr>
      <w:ind w:left="720"/>
    </w:pPr>
  </w:style>
  <w:style w:type="table" w:styleId="af2">
    <w:name w:val="Table Grid"/>
    <w:basedOn w:val="a1"/>
    <w:uiPriority w:val="99"/>
    <w:rsid w:val="00110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rsid w:val="00E6596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6596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hlt.xn--p1ai/gosserv/files/reglamenti/post_43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xn--d1ahlt.xn--p1ai/gosserv/files/reglamenti/post_25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d1ahlt.xn--p1ai/gosserv/files/reglamenti/post_7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Экономика</cp:lastModifiedBy>
  <cp:revision>3</cp:revision>
  <cp:lastPrinted>2018-08-10T05:13:00Z</cp:lastPrinted>
  <dcterms:created xsi:type="dcterms:W3CDTF">2019-07-02T22:52:00Z</dcterms:created>
  <dcterms:modified xsi:type="dcterms:W3CDTF">2019-07-03T01:28:00Z</dcterms:modified>
</cp:coreProperties>
</file>